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5FD2" w14:textId="02951CE5" w:rsidR="000D4C6D" w:rsidRDefault="00000000">
      <w:pPr>
        <w:spacing w:after="60"/>
      </w:pPr>
      <w:r>
        <w:rPr>
          <w:b/>
          <w:bCs/>
          <w:sz w:val="36"/>
          <w:szCs w:val="36"/>
        </w:rPr>
        <w:t>MANDARINE 10%</w:t>
      </w:r>
    </w:p>
    <w:p w14:paraId="0E9CD85A" w14:textId="77777777" w:rsidR="000D4C6D" w:rsidRDefault="00000000">
      <w:pPr>
        <w:spacing w:after="60"/>
      </w:pPr>
      <w:r>
        <w:rPr>
          <w:sz w:val="26"/>
          <w:szCs w:val="26"/>
        </w:rPr>
        <w:t>Fiche de Données de Sécurité</w:t>
      </w:r>
    </w:p>
    <w:p w14:paraId="3224BF1A" w14:textId="77777777" w:rsidR="000D4C6D" w:rsidRDefault="00000000">
      <w:pPr>
        <w:spacing w:after="120"/>
      </w:pPr>
      <w:proofErr w:type="gramStart"/>
      <w:r>
        <w:rPr>
          <w:sz w:val="16"/>
          <w:szCs w:val="16"/>
        </w:rPr>
        <w:t>conformément</w:t>
      </w:r>
      <w:proofErr w:type="gramEnd"/>
      <w:r>
        <w:rPr>
          <w:sz w:val="16"/>
          <w:szCs w:val="16"/>
        </w:rPr>
        <w:t xml:space="preserve"> au règlement (CE) n° 1907/2006 (REACH) modifié par le règlement (UE) 2020/878</w:t>
      </w:r>
    </w:p>
    <w:p w14:paraId="46C40A15" w14:textId="77777777" w:rsidR="000D4C6D" w:rsidRDefault="00000000">
      <w:pPr>
        <w:spacing w:after="240"/>
      </w:pPr>
      <w:r>
        <w:rPr>
          <w:sz w:val="16"/>
          <w:szCs w:val="16"/>
        </w:rPr>
        <w:t xml:space="preserve">Date </w:t>
      </w:r>
      <w:proofErr w:type="gramStart"/>
      <w:r>
        <w:rPr>
          <w:sz w:val="16"/>
          <w:szCs w:val="16"/>
        </w:rPr>
        <w:t>d'émission:</w:t>
      </w:r>
      <w:proofErr w:type="gramEnd"/>
      <w:r>
        <w:rPr>
          <w:sz w:val="16"/>
          <w:szCs w:val="16"/>
        </w:rPr>
        <w:t xml:space="preserve"> 25/11/2025    Date de </w:t>
      </w:r>
      <w:proofErr w:type="gramStart"/>
      <w:r>
        <w:rPr>
          <w:sz w:val="16"/>
          <w:szCs w:val="16"/>
        </w:rPr>
        <w:t>révision:</w:t>
      </w:r>
      <w:proofErr w:type="gramEnd"/>
      <w:r>
        <w:rPr>
          <w:sz w:val="16"/>
          <w:szCs w:val="16"/>
        </w:rPr>
        <w:t xml:space="preserve"> 25/11/2025    Remplace la version </w:t>
      </w:r>
      <w:proofErr w:type="gramStart"/>
      <w:r>
        <w:rPr>
          <w:sz w:val="16"/>
          <w:szCs w:val="16"/>
        </w:rPr>
        <w:t>de:</w:t>
      </w:r>
      <w:proofErr w:type="gramEnd"/>
      <w:r>
        <w:rPr>
          <w:sz w:val="16"/>
          <w:szCs w:val="16"/>
        </w:rPr>
        <w:t xml:space="preserve"> -    </w:t>
      </w:r>
      <w:proofErr w:type="gramStart"/>
      <w:r>
        <w:rPr>
          <w:sz w:val="16"/>
          <w:szCs w:val="16"/>
        </w:rPr>
        <w:t>Version:</w:t>
      </w:r>
      <w:proofErr w:type="gramEnd"/>
      <w:r>
        <w:rPr>
          <w:sz w:val="16"/>
          <w:szCs w:val="16"/>
        </w:rPr>
        <w:t xml:space="preserve"> 1.0</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1C2C282"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69C3A5F6" w14:textId="77777777" w:rsidR="000D4C6D" w:rsidRDefault="00000000">
            <w:r>
              <w:rPr>
                <w:b/>
                <w:bCs/>
                <w:color w:val="FFFFFF"/>
                <w:sz w:val="22"/>
                <w:szCs w:val="22"/>
              </w:rPr>
              <w:t xml:space="preserve">RUBRIQUE </w:t>
            </w:r>
            <w:proofErr w:type="gramStart"/>
            <w:r>
              <w:rPr>
                <w:b/>
                <w:bCs/>
                <w:color w:val="FFFFFF"/>
                <w:sz w:val="22"/>
                <w:szCs w:val="22"/>
              </w:rPr>
              <w:t>1:</w:t>
            </w:r>
            <w:proofErr w:type="gramEnd"/>
            <w:r>
              <w:rPr>
                <w:b/>
                <w:bCs/>
                <w:color w:val="FFFFFF"/>
                <w:sz w:val="22"/>
                <w:szCs w:val="22"/>
              </w:rPr>
              <w:t xml:space="preserve"> Identification de la substance/du mélange et de la société/de l'entreprise</w:t>
            </w:r>
          </w:p>
        </w:tc>
      </w:tr>
    </w:tbl>
    <w:p w14:paraId="77ACBD87"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7B4E3CE"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8EFEF1C" w14:textId="77777777" w:rsidR="000D4C6D" w:rsidRDefault="00000000">
            <w:r>
              <w:rPr>
                <w:b/>
                <w:bCs/>
                <w:color w:val="1F4E79"/>
                <w:sz w:val="19"/>
                <w:szCs w:val="19"/>
              </w:rPr>
              <w:t>1.1. Identificateur de produit</w:t>
            </w:r>
          </w:p>
        </w:tc>
      </w:tr>
    </w:tbl>
    <w:p w14:paraId="21943F7D"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62CE6CC3"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F54563B" w14:textId="77777777" w:rsidR="000D4C6D" w:rsidRDefault="00000000">
            <w:pPr>
              <w:spacing w:after="60"/>
            </w:pPr>
            <w:r>
              <w:rPr>
                <w:color w:val="000000"/>
              </w:rPr>
              <w:t>Forme du produit</w:t>
            </w:r>
          </w:p>
        </w:tc>
        <w:tc>
          <w:tcPr>
            <w:tcW w:w="5138" w:type="dxa"/>
            <w:tcBorders>
              <w:top w:val="nil"/>
              <w:left w:val="nil"/>
              <w:bottom w:val="nil"/>
              <w:right w:val="nil"/>
            </w:tcBorders>
            <w:tcMar>
              <w:top w:w="30" w:type="dxa"/>
              <w:left w:w="0" w:type="dxa"/>
              <w:bottom w:w="30" w:type="dxa"/>
              <w:right w:w="0" w:type="dxa"/>
            </w:tcMar>
          </w:tcPr>
          <w:p w14:paraId="717CFBA2" w14:textId="77777777" w:rsidR="000D4C6D" w:rsidRDefault="00000000">
            <w:pPr>
              <w:spacing w:after="60"/>
            </w:pPr>
            <w:r>
              <w:rPr>
                <w:color w:val="000000"/>
              </w:rPr>
              <w:t>: Mélange</w:t>
            </w:r>
          </w:p>
        </w:tc>
      </w:tr>
      <w:tr w:rsidR="000D4C6D" w14:paraId="5B4A0A9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42F58DF" w14:textId="77777777" w:rsidR="000D4C6D" w:rsidRDefault="00000000">
            <w:pPr>
              <w:spacing w:after="60"/>
            </w:pPr>
            <w:r>
              <w:rPr>
                <w:color w:val="000000"/>
              </w:rPr>
              <w:t>Nom commercial</w:t>
            </w:r>
          </w:p>
        </w:tc>
        <w:tc>
          <w:tcPr>
            <w:tcW w:w="5138" w:type="dxa"/>
            <w:tcBorders>
              <w:top w:val="nil"/>
              <w:left w:val="nil"/>
              <w:bottom w:val="nil"/>
              <w:right w:val="nil"/>
            </w:tcBorders>
            <w:tcMar>
              <w:top w:w="30" w:type="dxa"/>
              <w:left w:w="0" w:type="dxa"/>
              <w:bottom w:w="30" w:type="dxa"/>
              <w:right w:w="0" w:type="dxa"/>
            </w:tcMar>
          </w:tcPr>
          <w:p w14:paraId="4771294B" w14:textId="2D82389C" w:rsidR="000D4C6D" w:rsidRDefault="00000000">
            <w:pPr>
              <w:spacing w:after="60"/>
            </w:pPr>
            <w:r>
              <w:rPr>
                <w:color w:val="000000"/>
              </w:rPr>
              <w:t>: MANDARINE 10%</w:t>
            </w:r>
          </w:p>
        </w:tc>
      </w:tr>
      <w:tr w:rsidR="000D4C6D" w14:paraId="39871F5E"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2865093" w14:textId="77777777" w:rsidR="000D4C6D" w:rsidRDefault="00000000">
            <w:pPr>
              <w:spacing w:after="60"/>
            </w:pPr>
            <w:r>
              <w:rPr>
                <w:color w:val="000000"/>
              </w:rPr>
              <w:t>Description</w:t>
            </w:r>
          </w:p>
        </w:tc>
        <w:tc>
          <w:tcPr>
            <w:tcW w:w="5138" w:type="dxa"/>
            <w:tcBorders>
              <w:top w:val="nil"/>
              <w:left w:val="nil"/>
              <w:bottom w:val="nil"/>
              <w:right w:val="nil"/>
            </w:tcBorders>
            <w:tcMar>
              <w:top w:w="30" w:type="dxa"/>
              <w:left w:w="0" w:type="dxa"/>
              <w:bottom w:w="30" w:type="dxa"/>
              <w:right w:w="0" w:type="dxa"/>
            </w:tcMar>
          </w:tcPr>
          <w:p w14:paraId="35CDF6F0" w14:textId="5A39A720" w:rsidR="000D4C6D" w:rsidRDefault="00000000">
            <w:pPr>
              <w:spacing w:after="60"/>
            </w:pPr>
            <w:r>
              <w:rPr>
                <w:color w:val="000000"/>
              </w:rPr>
              <w:t xml:space="preserve">: </w:t>
            </w:r>
            <w:r w:rsidR="002239A3">
              <w:rPr>
                <w:color w:val="000000"/>
              </w:rPr>
              <w:t>À compléter par le client</w:t>
            </w:r>
          </w:p>
        </w:tc>
      </w:tr>
      <w:tr w:rsidR="000D4C6D" w14:paraId="7806245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FCB2C3F" w14:textId="77777777" w:rsidR="000D4C6D" w:rsidRDefault="00000000">
            <w:pPr>
              <w:spacing w:after="60"/>
            </w:pPr>
            <w:r>
              <w:rPr>
                <w:color w:val="000000"/>
              </w:rPr>
              <w:t>UFI</w:t>
            </w:r>
          </w:p>
        </w:tc>
        <w:tc>
          <w:tcPr>
            <w:tcW w:w="5138" w:type="dxa"/>
            <w:tcBorders>
              <w:top w:val="nil"/>
              <w:left w:val="nil"/>
              <w:bottom w:val="nil"/>
              <w:right w:val="nil"/>
            </w:tcBorders>
            <w:tcMar>
              <w:top w:w="30" w:type="dxa"/>
              <w:left w:w="0" w:type="dxa"/>
              <w:bottom w:w="30" w:type="dxa"/>
              <w:right w:w="0" w:type="dxa"/>
            </w:tcMar>
          </w:tcPr>
          <w:p w14:paraId="006D313A" w14:textId="351E2567" w:rsidR="000D4C6D" w:rsidRDefault="00000000">
            <w:pPr>
              <w:spacing w:after="60"/>
            </w:pPr>
            <w:r>
              <w:rPr>
                <w:color w:val="000000"/>
              </w:rPr>
              <w:t xml:space="preserve">: </w:t>
            </w:r>
            <w:r w:rsidR="002239A3">
              <w:rPr>
                <w:color w:val="000000"/>
              </w:rPr>
              <w:t>À compléter par le client</w:t>
            </w:r>
          </w:p>
        </w:tc>
      </w:tr>
    </w:tbl>
    <w:p w14:paraId="1EADB04C"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8A91BBC"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8510E95" w14:textId="77777777" w:rsidR="000D4C6D" w:rsidRDefault="00000000">
            <w:r>
              <w:rPr>
                <w:b/>
                <w:bCs/>
                <w:color w:val="1F4E79"/>
                <w:sz w:val="19"/>
                <w:szCs w:val="19"/>
              </w:rPr>
              <w:t>1.2. Utilisations identifiées pertinentes de la substance ou du mélange et utilisations déconseillées</w:t>
            </w:r>
          </w:p>
        </w:tc>
      </w:tr>
    </w:tbl>
    <w:p w14:paraId="7A99B836" w14:textId="77777777" w:rsidR="000D4C6D" w:rsidRDefault="000D4C6D">
      <w:pPr>
        <w:spacing w:after="40"/>
      </w:pPr>
    </w:p>
    <w:p w14:paraId="763CE34E" w14:textId="77777777" w:rsidR="000D4C6D" w:rsidRDefault="00000000">
      <w:pPr>
        <w:spacing w:before="80" w:after="60"/>
      </w:pPr>
      <w:r>
        <w:rPr>
          <w:b/>
          <w:bCs/>
          <w:color w:val="1F4E79"/>
        </w:rPr>
        <w:t>Utilisations identifiées pertinentes</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1C0A88B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8E91290" w14:textId="77777777" w:rsidR="000D4C6D" w:rsidRDefault="00000000">
            <w:pPr>
              <w:spacing w:after="60"/>
            </w:pPr>
            <w:r>
              <w:rPr>
                <w:color w:val="000000"/>
              </w:rPr>
              <w:t>Catégorie d'usage principal</w:t>
            </w:r>
          </w:p>
        </w:tc>
        <w:tc>
          <w:tcPr>
            <w:tcW w:w="5138" w:type="dxa"/>
            <w:tcBorders>
              <w:top w:val="nil"/>
              <w:left w:val="nil"/>
              <w:bottom w:val="nil"/>
              <w:right w:val="nil"/>
            </w:tcBorders>
            <w:tcMar>
              <w:top w:w="30" w:type="dxa"/>
              <w:left w:w="0" w:type="dxa"/>
              <w:bottom w:w="30" w:type="dxa"/>
              <w:right w:w="0" w:type="dxa"/>
            </w:tcMar>
          </w:tcPr>
          <w:p w14:paraId="4079CF17" w14:textId="373D3084" w:rsidR="000D4C6D" w:rsidRDefault="00000000">
            <w:pPr>
              <w:spacing w:after="60"/>
            </w:pPr>
            <w:r>
              <w:rPr>
                <w:color w:val="000000"/>
              </w:rPr>
              <w:t xml:space="preserve">: </w:t>
            </w:r>
            <w:r w:rsidR="002239A3">
              <w:rPr>
                <w:rFonts w:ascii="Helvetica" w:hAnsi="Helvetica" w:cs="Helvetica"/>
                <w:color w:val="000000"/>
                <w:sz w:val="17"/>
                <w:szCs w:val="17"/>
              </w:rPr>
              <w:t>Bougie parfumée à destination du grand public</w:t>
            </w:r>
          </w:p>
        </w:tc>
      </w:tr>
    </w:tbl>
    <w:p w14:paraId="5B2B8269"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6D29153"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F36DD3F" w14:textId="77777777" w:rsidR="000D4C6D" w:rsidRDefault="00000000">
            <w:r>
              <w:rPr>
                <w:b/>
                <w:bCs/>
                <w:color w:val="1F4E79"/>
                <w:sz w:val="19"/>
                <w:szCs w:val="19"/>
              </w:rPr>
              <w:t>1.3. Renseignements concernant le fournisseur de la fiche de données de sécurité</w:t>
            </w:r>
          </w:p>
        </w:tc>
      </w:tr>
    </w:tbl>
    <w:p w14:paraId="371E1C62" w14:textId="77777777" w:rsidR="000D4C6D" w:rsidRDefault="000D4C6D">
      <w:pPr>
        <w:spacing w:after="40"/>
      </w:pPr>
    </w:p>
    <w:p w14:paraId="04F7D440" w14:textId="77777777" w:rsidR="002239A3" w:rsidRDefault="002239A3" w:rsidP="002239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Fabricant :</w:t>
      </w:r>
    </w:p>
    <w:p w14:paraId="329640A4" w14:textId="77777777" w:rsidR="002239A3" w:rsidRDefault="002239A3" w:rsidP="002239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société)</w:t>
      </w:r>
    </w:p>
    <w:p w14:paraId="493A9F8E" w14:textId="77777777" w:rsidR="002239A3" w:rsidRDefault="002239A3" w:rsidP="002239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adresse)</w:t>
      </w:r>
    </w:p>
    <w:p w14:paraId="6907EB77" w14:textId="77777777" w:rsidR="002239A3" w:rsidRDefault="002239A3" w:rsidP="002239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code postal) (votre ville) (votre pays)</w:t>
      </w:r>
    </w:p>
    <w:p w14:paraId="6FE12F1C" w14:textId="77777777" w:rsidR="002239A3" w:rsidRDefault="002239A3" w:rsidP="002239A3">
      <w:pPr>
        <w:spacing w:after="80"/>
        <w:rPr>
          <w:b/>
          <w:bCs/>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n° de téléphone) (votre </w:t>
      </w:r>
      <w:proofErr w:type="gramStart"/>
      <w:r>
        <w:rPr>
          <w:rFonts w:ascii="Helvetica" w:hAnsi="Helvetica" w:cs="Helvetica"/>
          <w:color w:val="000000"/>
        </w:rPr>
        <w:t>email</w:t>
      </w:r>
      <w:proofErr w:type="gramEnd"/>
      <w:r>
        <w:rPr>
          <w:rFonts w:ascii="Helvetica" w:hAnsi="Helvetica" w:cs="Helvetica"/>
          <w:color w:val="000000"/>
        </w:rPr>
        <w:t>)</w:t>
      </w:r>
    </w:p>
    <w:p w14:paraId="79A692D5" w14:textId="77777777" w:rsidR="000D4C6D" w:rsidRDefault="000D4C6D">
      <w:pPr>
        <w:spacing w:after="80"/>
      </w:pPr>
    </w:p>
    <w:p w14:paraId="253D3664" w14:textId="77777777" w:rsidR="002239A3" w:rsidRDefault="002239A3">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0426E61"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65BF13D" w14:textId="77777777" w:rsidR="000D4C6D" w:rsidRDefault="00000000">
            <w:r>
              <w:rPr>
                <w:b/>
                <w:bCs/>
                <w:color w:val="1F4E79"/>
                <w:sz w:val="19"/>
                <w:szCs w:val="19"/>
              </w:rPr>
              <w:t>1.4. Numéro d'appel d'urgence</w:t>
            </w:r>
          </w:p>
        </w:tc>
      </w:tr>
    </w:tbl>
    <w:p w14:paraId="5F914213" w14:textId="77777777" w:rsidR="000D4C6D" w:rsidRDefault="000D4C6D">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9"/>
        <w:gridCol w:w="1831"/>
        <w:gridCol w:w="1475"/>
        <w:gridCol w:w="1673"/>
        <w:gridCol w:w="3360"/>
      </w:tblGrid>
      <w:tr w:rsidR="000D4C6D" w14:paraId="36E68BC8" w14:textId="77777777">
        <w:tblPrEx>
          <w:tblCellMar>
            <w:top w:w="0" w:type="dxa"/>
            <w:bottom w:w="0" w:type="dxa"/>
          </w:tblCellMar>
        </w:tblPrEx>
        <w:trPr>
          <w:tblHeader/>
        </w:trPr>
        <w:tc>
          <w:tcPr>
            <w:tcW w:w="13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62A0ADA4" w14:textId="77777777" w:rsidR="000D4C6D" w:rsidRDefault="00000000">
            <w:r>
              <w:rPr>
                <w:b/>
                <w:bCs/>
                <w:color w:val="1F4E79"/>
              </w:rPr>
              <w:t>Pays/Région</w:t>
            </w:r>
          </w:p>
        </w:tc>
        <w:tc>
          <w:tcPr>
            <w:tcW w:w="17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49324525" w14:textId="77777777" w:rsidR="000D4C6D" w:rsidRDefault="00000000">
            <w:r>
              <w:rPr>
                <w:b/>
                <w:bCs/>
                <w:color w:val="1F4E79"/>
              </w:rPr>
              <w:t>Organisme/Société</w:t>
            </w:r>
          </w:p>
        </w:tc>
        <w:tc>
          <w:tcPr>
            <w:tcW w:w="1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8936ABE" w14:textId="77777777" w:rsidR="000D4C6D" w:rsidRDefault="00000000">
            <w:r>
              <w:rPr>
                <w:b/>
                <w:bCs/>
                <w:color w:val="1F4E79"/>
              </w:rPr>
              <w:t>Adresse</w:t>
            </w:r>
          </w:p>
        </w:tc>
        <w:tc>
          <w:tcPr>
            <w:tcW w:w="17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3A72CDBF" w14:textId="77777777" w:rsidR="000D4C6D" w:rsidRDefault="00000000">
            <w:r>
              <w:rPr>
                <w:b/>
                <w:bCs/>
                <w:color w:val="1F4E79"/>
              </w:rPr>
              <w:t>Numéro d'urgence</w:t>
            </w:r>
          </w:p>
        </w:tc>
        <w:tc>
          <w:tcPr>
            <w:tcW w:w="34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614BE03E" w14:textId="77777777" w:rsidR="000D4C6D" w:rsidRDefault="00000000">
            <w:r>
              <w:rPr>
                <w:b/>
                <w:bCs/>
                <w:color w:val="1F4E79"/>
              </w:rPr>
              <w:t>Commentaire</w:t>
            </w:r>
          </w:p>
        </w:tc>
      </w:tr>
      <w:tr w:rsidR="000D4C6D" w14:paraId="4D38D49E" w14:textId="77777777">
        <w:tblPrEx>
          <w:tblCellMar>
            <w:top w:w="0" w:type="dxa"/>
            <w:bottom w:w="0" w:type="dxa"/>
          </w:tblCellMar>
        </w:tblPrEx>
        <w:tc>
          <w:tcPr>
            <w:tcW w:w="1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58D48A7" w14:textId="77777777" w:rsidR="000D4C6D" w:rsidRDefault="00000000">
            <w:r>
              <w:t>France</w:t>
            </w:r>
          </w:p>
        </w:tc>
        <w:tc>
          <w:tcPr>
            <w:tcW w:w="17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8291611" w14:textId="77777777" w:rsidR="000D4C6D" w:rsidRDefault="00000000">
            <w:r>
              <w:t>ORFILA</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B407D7E" w14:textId="77777777" w:rsidR="000D4C6D" w:rsidRDefault="000D4C6D"/>
        </w:tc>
        <w:tc>
          <w:tcPr>
            <w:tcW w:w="17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41B1328" w14:textId="77777777" w:rsidR="000D4C6D" w:rsidRDefault="00000000">
            <w:r>
              <w:t>+33 1 45 42 59 59</w:t>
            </w:r>
          </w:p>
        </w:tc>
        <w:tc>
          <w:tcPr>
            <w:tcW w:w="34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BAAAD8" w14:textId="77777777" w:rsidR="000D4C6D" w:rsidRDefault="00000000">
            <w:r>
              <w:t>Ce numéro flèche automatiquement les appels vers le centre antipoison le plus proche, en fonction du lieu de l'appelant. Aide médicale gratuite (hors coût d'appel), 24h/24 et 7j/7.</w:t>
            </w:r>
          </w:p>
        </w:tc>
      </w:tr>
    </w:tbl>
    <w:p w14:paraId="18419B6D"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4034126"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27F458E6" w14:textId="77777777" w:rsidR="000D4C6D" w:rsidRDefault="00000000">
            <w:r>
              <w:rPr>
                <w:b/>
                <w:bCs/>
                <w:color w:val="FFFFFF"/>
                <w:sz w:val="22"/>
                <w:szCs w:val="22"/>
              </w:rPr>
              <w:t xml:space="preserve">RUBRIQUE </w:t>
            </w:r>
            <w:proofErr w:type="gramStart"/>
            <w:r>
              <w:rPr>
                <w:b/>
                <w:bCs/>
                <w:color w:val="FFFFFF"/>
                <w:sz w:val="22"/>
                <w:szCs w:val="22"/>
              </w:rPr>
              <w:t>2:</w:t>
            </w:r>
            <w:proofErr w:type="gramEnd"/>
            <w:r>
              <w:rPr>
                <w:b/>
                <w:bCs/>
                <w:color w:val="FFFFFF"/>
                <w:sz w:val="22"/>
                <w:szCs w:val="22"/>
              </w:rPr>
              <w:t xml:space="preserve"> Identification des dangers</w:t>
            </w:r>
          </w:p>
        </w:tc>
      </w:tr>
    </w:tbl>
    <w:p w14:paraId="6BE74796"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B091C58"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2B23E34" w14:textId="77777777" w:rsidR="000D4C6D" w:rsidRDefault="00000000">
            <w:r>
              <w:rPr>
                <w:b/>
                <w:bCs/>
                <w:color w:val="1F4E79"/>
                <w:sz w:val="19"/>
                <w:szCs w:val="19"/>
              </w:rPr>
              <w:t>2.1. Classification de la substance ou du mélange</w:t>
            </w:r>
          </w:p>
        </w:tc>
      </w:tr>
    </w:tbl>
    <w:p w14:paraId="17913270" w14:textId="77777777" w:rsidR="000D4C6D" w:rsidRDefault="000D4C6D">
      <w:pPr>
        <w:spacing w:after="40"/>
      </w:pPr>
    </w:p>
    <w:p w14:paraId="3848BDB1" w14:textId="77777777" w:rsidR="000D4C6D" w:rsidRDefault="00000000">
      <w:pPr>
        <w:spacing w:before="80" w:after="60"/>
      </w:pPr>
      <w:r>
        <w:rPr>
          <w:b/>
          <w:bCs/>
          <w:color w:val="1F4E79"/>
        </w:rPr>
        <w:t>Classification selon le règlement (CE) N° 1272/2008 [CLP]</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800"/>
        <w:gridCol w:w="2838"/>
      </w:tblGrid>
      <w:tr w:rsidR="000D4C6D" w14:paraId="29A1AA17" w14:textId="77777777">
        <w:tblPrEx>
          <w:tblCellMar>
            <w:top w:w="0" w:type="dxa"/>
            <w:bottom w:w="0" w:type="dxa"/>
          </w:tblCellMar>
        </w:tblPrEx>
        <w:tc>
          <w:tcPr>
            <w:tcW w:w="6800" w:type="dxa"/>
            <w:tcBorders>
              <w:top w:val="nil"/>
              <w:left w:val="nil"/>
              <w:bottom w:val="nil"/>
              <w:right w:val="nil"/>
            </w:tcBorders>
            <w:tcMar>
              <w:top w:w="30" w:type="dxa"/>
              <w:left w:w="0" w:type="dxa"/>
              <w:bottom w:w="30" w:type="dxa"/>
              <w:right w:w="80" w:type="dxa"/>
            </w:tcMar>
          </w:tcPr>
          <w:p w14:paraId="59A20252" w14:textId="77777777" w:rsidR="000D4C6D" w:rsidRDefault="00000000">
            <w:pPr>
              <w:spacing w:after="60"/>
            </w:pPr>
            <w:r>
              <w:rPr>
                <w:color w:val="000000"/>
              </w:rPr>
              <w:t>Sensibilisation cutanée, catégorie 1</w:t>
            </w:r>
          </w:p>
        </w:tc>
        <w:tc>
          <w:tcPr>
            <w:tcW w:w="2838" w:type="dxa"/>
            <w:tcBorders>
              <w:top w:val="nil"/>
              <w:left w:val="nil"/>
              <w:bottom w:val="nil"/>
              <w:right w:val="nil"/>
            </w:tcBorders>
            <w:tcMar>
              <w:top w:w="30" w:type="dxa"/>
              <w:left w:w="0" w:type="dxa"/>
              <w:bottom w:w="30" w:type="dxa"/>
              <w:right w:w="0" w:type="dxa"/>
            </w:tcMar>
          </w:tcPr>
          <w:p w14:paraId="373FE785" w14:textId="77777777" w:rsidR="000D4C6D" w:rsidRDefault="00000000">
            <w:pPr>
              <w:spacing w:after="60"/>
            </w:pPr>
            <w:r>
              <w:rPr>
                <w:color w:val="000000"/>
              </w:rPr>
              <w:t>: H317</w:t>
            </w:r>
          </w:p>
        </w:tc>
      </w:tr>
      <w:tr w:rsidR="000D4C6D" w14:paraId="753312D8" w14:textId="77777777">
        <w:tblPrEx>
          <w:tblCellMar>
            <w:top w:w="0" w:type="dxa"/>
            <w:bottom w:w="0" w:type="dxa"/>
          </w:tblCellMar>
        </w:tblPrEx>
        <w:tc>
          <w:tcPr>
            <w:tcW w:w="6800" w:type="dxa"/>
            <w:tcBorders>
              <w:top w:val="nil"/>
              <w:left w:val="nil"/>
              <w:bottom w:val="nil"/>
              <w:right w:val="nil"/>
            </w:tcBorders>
            <w:tcMar>
              <w:top w:w="30" w:type="dxa"/>
              <w:left w:w="0" w:type="dxa"/>
              <w:bottom w:w="30" w:type="dxa"/>
              <w:right w:w="80" w:type="dxa"/>
            </w:tcMar>
          </w:tcPr>
          <w:p w14:paraId="3A0706DA" w14:textId="77777777" w:rsidR="000D4C6D" w:rsidRDefault="00000000">
            <w:pPr>
              <w:spacing w:after="60"/>
            </w:pPr>
            <w:r>
              <w:rPr>
                <w:color w:val="000000"/>
              </w:rPr>
              <w:t>Dangereux pour le milieu aquatique – Danger chronique, catégorie 3</w:t>
            </w:r>
          </w:p>
        </w:tc>
        <w:tc>
          <w:tcPr>
            <w:tcW w:w="2838" w:type="dxa"/>
            <w:tcBorders>
              <w:top w:val="nil"/>
              <w:left w:val="nil"/>
              <w:bottom w:val="nil"/>
              <w:right w:val="nil"/>
            </w:tcBorders>
            <w:tcMar>
              <w:top w:w="30" w:type="dxa"/>
              <w:left w:w="0" w:type="dxa"/>
              <w:bottom w:w="30" w:type="dxa"/>
              <w:right w:w="0" w:type="dxa"/>
            </w:tcMar>
          </w:tcPr>
          <w:p w14:paraId="3A9EB283" w14:textId="77777777" w:rsidR="000D4C6D" w:rsidRDefault="00000000">
            <w:pPr>
              <w:spacing w:after="60"/>
            </w:pPr>
            <w:r>
              <w:rPr>
                <w:color w:val="000000"/>
              </w:rPr>
              <w:t>: H412</w:t>
            </w:r>
          </w:p>
        </w:tc>
      </w:tr>
    </w:tbl>
    <w:p w14:paraId="4366DEB5" w14:textId="77777777" w:rsidR="000D4C6D" w:rsidRDefault="00000000">
      <w:pPr>
        <w:spacing w:before="60" w:after="60"/>
      </w:pPr>
      <w:r>
        <w:rPr>
          <w:i/>
          <w:iCs/>
          <w:color w:val="000000"/>
        </w:rPr>
        <w:t>Texte intégral des mentions H et EUH : voir rubrique 16</w:t>
      </w:r>
    </w:p>
    <w:p w14:paraId="5C7A915B" w14:textId="77777777" w:rsidR="000D4C6D" w:rsidRDefault="000D4C6D">
      <w:pPr>
        <w:spacing w:after="40"/>
      </w:pPr>
    </w:p>
    <w:p w14:paraId="65273476" w14:textId="77777777" w:rsidR="000D4C6D" w:rsidRDefault="00000000">
      <w:pPr>
        <w:spacing w:before="80" w:after="60"/>
      </w:pPr>
      <w:r>
        <w:rPr>
          <w:b/>
          <w:bCs/>
          <w:color w:val="1F4E79"/>
        </w:rPr>
        <w:t>Effets néfastes physicochimiques, pour la santé humaine et pour l'environnement</w:t>
      </w:r>
    </w:p>
    <w:p w14:paraId="2C147BFE" w14:textId="77777777" w:rsidR="000D4C6D" w:rsidRDefault="00000000">
      <w:pPr>
        <w:spacing w:after="60"/>
      </w:pPr>
      <w:r>
        <w:rPr>
          <w:color w:val="000000"/>
        </w:rPr>
        <w:lastRenderedPageBreak/>
        <w:t>Peut provoquer une allergie cutanée. Nocif pour les organismes aquatiques, entraîne des effets néfastes à long terme.</w:t>
      </w:r>
    </w:p>
    <w:p w14:paraId="28E5930C"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D7FAC80"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A46E9B0" w14:textId="77777777" w:rsidR="000D4C6D" w:rsidRDefault="00000000">
            <w:r>
              <w:rPr>
                <w:b/>
                <w:bCs/>
                <w:color w:val="1F4E79"/>
                <w:sz w:val="19"/>
                <w:szCs w:val="19"/>
              </w:rPr>
              <w:t>2.2. Éléments d'étiquetage</w:t>
            </w:r>
          </w:p>
        </w:tc>
      </w:tr>
    </w:tbl>
    <w:p w14:paraId="060980BF" w14:textId="77777777" w:rsidR="000D4C6D" w:rsidRDefault="000D4C6D">
      <w:pPr>
        <w:spacing w:after="40"/>
      </w:pPr>
    </w:p>
    <w:p w14:paraId="359CD57C" w14:textId="77777777" w:rsidR="000D4C6D" w:rsidRDefault="00000000">
      <w:pPr>
        <w:spacing w:before="80" w:after="60"/>
      </w:pPr>
      <w:proofErr w:type="spellStart"/>
      <w:r>
        <w:rPr>
          <w:b/>
          <w:bCs/>
          <w:color w:val="1F4E79"/>
        </w:rPr>
        <w:t>Etiquetage</w:t>
      </w:r>
      <w:proofErr w:type="spellEnd"/>
      <w:r>
        <w:rPr>
          <w:b/>
          <w:bCs/>
          <w:color w:val="1F4E79"/>
        </w:rPr>
        <w:t xml:space="preserve"> selon le règlement (CE) N° 1272/2008 [CLP]</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000"/>
        <w:gridCol w:w="5638"/>
      </w:tblGrid>
      <w:tr w:rsidR="000D4C6D" w14:paraId="028FF904"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5CB6D56E" w14:textId="77777777" w:rsidR="000D4C6D" w:rsidRDefault="00000000">
            <w:pPr>
              <w:spacing w:after="60"/>
            </w:pPr>
            <w:r>
              <w:rPr>
                <w:color w:val="000000"/>
              </w:rPr>
              <w:t>Pictogrammes de danger (CLP)</w:t>
            </w:r>
          </w:p>
        </w:tc>
        <w:tc>
          <w:tcPr>
            <w:tcW w:w="5638" w:type="dxa"/>
            <w:tcBorders>
              <w:top w:val="nil"/>
              <w:left w:val="nil"/>
              <w:bottom w:val="nil"/>
              <w:right w:val="nil"/>
            </w:tcBorders>
            <w:tcMar>
              <w:top w:w="30" w:type="dxa"/>
              <w:left w:w="0" w:type="dxa"/>
              <w:bottom w:w="30" w:type="dxa"/>
              <w:right w:w="0" w:type="dxa"/>
            </w:tcMar>
          </w:tcPr>
          <w:p w14:paraId="6D26BF90" w14:textId="77777777" w:rsidR="000D4C6D" w:rsidRDefault="00000000">
            <w:pPr>
              <w:spacing w:after="60"/>
            </w:pPr>
            <w:r>
              <w:rPr>
                <w:color w:val="000000"/>
              </w:rPr>
              <w:t>: GHS07</w:t>
            </w:r>
          </w:p>
        </w:tc>
      </w:tr>
      <w:tr w:rsidR="000D4C6D" w14:paraId="3E64F621"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6850D21C" w14:textId="77777777" w:rsidR="000D4C6D" w:rsidRDefault="00000000">
            <w:pPr>
              <w:spacing w:after="60"/>
            </w:pPr>
            <w:r>
              <w:rPr>
                <w:color w:val="000000"/>
              </w:rPr>
              <w:t>Mention d'avertissement (CLP)</w:t>
            </w:r>
          </w:p>
        </w:tc>
        <w:tc>
          <w:tcPr>
            <w:tcW w:w="5638" w:type="dxa"/>
            <w:tcBorders>
              <w:top w:val="nil"/>
              <w:left w:val="nil"/>
              <w:bottom w:val="nil"/>
              <w:right w:val="nil"/>
            </w:tcBorders>
            <w:tcMar>
              <w:top w:w="30" w:type="dxa"/>
              <w:left w:w="0" w:type="dxa"/>
              <w:bottom w:w="30" w:type="dxa"/>
              <w:right w:w="0" w:type="dxa"/>
            </w:tcMar>
          </w:tcPr>
          <w:p w14:paraId="7F997D32" w14:textId="77777777" w:rsidR="000D4C6D" w:rsidRDefault="00000000">
            <w:pPr>
              <w:spacing w:after="60"/>
            </w:pPr>
            <w:r>
              <w:rPr>
                <w:color w:val="000000"/>
              </w:rPr>
              <w:t>: Attention</w:t>
            </w:r>
          </w:p>
        </w:tc>
      </w:tr>
    </w:tbl>
    <w:p w14:paraId="42431958" w14:textId="77777777" w:rsidR="000D4C6D" w:rsidRDefault="00000000">
      <w:pPr>
        <w:spacing w:before="60" w:after="60"/>
      </w:pPr>
      <w:r>
        <w:rPr>
          <w:b/>
          <w:bCs/>
          <w:color w:val="000000"/>
        </w:rPr>
        <w:t>Contient :</w:t>
      </w:r>
    </w:p>
    <w:p w14:paraId="23301824" w14:textId="77777777" w:rsidR="000D4C6D" w:rsidRDefault="00000000">
      <w:pPr>
        <w:spacing w:after="60"/>
      </w:pPr>
      <w:r>
        <w:rPr>
          <w:color w:val="000000"/>
        </w:rPr>
        <w:t xml:space="preserve">3,7-Dimethyl-6-octen-1-ol; (3R-(3alpha,3abeta,6alpha,7beta,8aalpha))-Octahydro-3,6,8,8-tetramethyl-1H-3a,7-methanoazulen-5-yl A; 3,7-Dimethyl octa-1,6-diene-3-yl </w:t>
      </w:r>
      <w:proofErr w:type="spellStart"/>
      <w:r>
        <w:rPr>
          <w:color w:val="000000"/>
        </w:rPr>
        <w:t>acetate</w:t>
      </w:r>
      <w:proofErr w:type="spellEnd"/>
      <w:r>
        <w:rPr>
          <w:color w:val="000000"/>
        </w:rPr>
        <w:t xml:space="preserve">; 1-(2,6,6-Trimethyl-1,3-cyclohexadienyl)-2-buten-1-one; </w:t>
      </w:r>
      <w:proofErr w:type="spellStart"/>
      <w:r>
        <w:rPr>
          <w:color w:val="000000"/>
        </w:rPr>
        <w:t>Reaction</w:t>
      </w:r>
      <w:proofErr w:type="spellEnd"/>
      <w:r>
        <w:rPr>
          <w:color w:val="000000"/>
        </w:rPr>
        <w:t xml:space="preserve"> mass of 3,5-dimethylcyclohex-3-ene-1-carbaldehyde and 2,4-dimethylcyclohex-3-ene-1-carbaldehyde; Methyl 2,4-dihydroxy-3,6-dimethylbenzoate; (3R-(3a,3ab,6a,7b,8aa))-Octahydro-6-methoxy-3,6,8,8-tetramethyl-1H-3a,7-methanoazulene; 2-methyl-3-[4-(2-methylpropyl)</w:t>
      </w:r>
      <w:proofErr w:type="spellStart"/>
      <w:r>
        <w:rPr>
          <w:color w:val="000000"/>
        </w:rPr>
        <w:t>phenyl</w:t>
      </w:r>
      <w:proofErr w:type="spellEnd"/>
      <w:r>
        <w:rPr>
          <w:color w:val="000000"/>
        </w:rPr>
        <w:t>]</w:t>
      </w:r>
      <w:proofErr w:type="spellStart"/>
      <w:r>
        <w:rPr>
          <w:color w:val="000000"/>
        </w:rPr>
        <w:t>propanal</w:t>
      </w:r>
      <w:proofErr w:type="spellEnd"/>
      <w:r>
        <w:rPr>
          <w:color w:val="000000"/>
        </w:rPr>
        <w:t>; (E)-1-Methoxy-4-(1-propenyl)-</w:t>
      </w:r>
      <w:proofErr w:type="spellStart"/>
      <w:r>
        <w:rPr>
          <w:color w:val="000000"/>
        </w:rPr>
        <w:t>benzene</w:t>
      </w:r>
      <w:proofErr w:type="spellEnd"/>
      <w:r>
        <w:rPr>
          <w:color w:val="000000"/>
        </w:rPr>
        <w:t xml:space="preserve">; </w:t>
      </w:r>
      <w:proofErr w:type="spellStart"/>
      <w:r>
        <w:rPr>
          <w:color w:val="000000"/>
        </w:rPr>
        <w:t>Geranyl</w:t>
      </w:r>
      <w:proofErr w:type="spellEnd"/>
      <w:r>
        <w:rPr>
          <w:color w:val="000000"/>
        </w:rPr>
        <w:t xml:space="preserve"> </w:t>
      </w:r>
      <w:proofErr w:type="spellStart"/>
      <w:r>
        <w:rPr>
          <w:color w:val="000000"/>
        </w:rPr>
        <w:t>acetate</w:t>
      </w:r>
      <w:proofErr w:type="spellEnd"/>
      <w:r>
        <w:rPr>
          <w:color w:val="000000"/>
        </w:rPr>
        <w:t>; 3,7-Dimethyl-2,6-octadienal; (</w:t>
      </w:r>
      <w:proofErr w:type="spellStart"/>
      <w:r>
        <w:rPr>
          <w:color w:val="000000"/>
        </w:rPr>
        <w:t>Ethoxymethoxy</w:t>
      </w:r>
      <w:proofErr w:type="spellEnd"/>
      <w:r>
        <w:rPr>
          <w:color w:val="000000"/>
        </w:rPr>
        <w:t>)</w:t>
      </w:r>
      <w:proofErr w:type="spellStart"/>
      <w:r>
        <w:rPr>
          <w:color w:val="000000"/>
        </w:rPr>
        <w:t>cyclododecane</w:t>
      </w:r>
      <w:proofErr w:type="spellEnd"/>
      <w:r>
        <w:rPr>
          <w:color w:val="000000"/>
        </w:rPr>
        <w:t xml:space="preserve">; </w:t>
      </w:r>
      <w:proofErr w:type="spellStart"/>
      <w:r>
        <w:rPr>
          <w:color w:val="000000"/>
        </w:rPr>
        <w:t>Benzyl</w:t>
      </w:r>
      <w:proofErr w:type="spellEnd"/>
      <w:r>
        <w:rPr>
          <w:color w:val="000000"/>
        </w:rPr>
        <w:t xml:space="preserve"> Salicylate; 3,7-Dimethyl octa-1,6-diene-3-ol; 3,7-Dimethyl-1,6-nonadien-3-ol; 1-(1,2,3,4,5,6,7,8-Octahydro-2,3,8,8-tetramethyl-2-naphthyl)ethan-1-one</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000"/>
        <w:gridCol w:w="5638"/>
      </w:tblGrid>
      <w:tr w:rsidR="000D4C6D" w14:paraId="1144AB9A"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071AE863" w14:textId="77777777" w:rsidR="000D4C6D" w:rsidRDefault="00000000">
            <w:pPr>
              <w:spacing w:after="60"/>
            </w:pPr>
            <w:r>
              <w:rPr>
                <w:color w:val="000000"/>
              </w:rPr>
              <w:t>Mentions de danger (CLP)</w:t>
            </w:r>
          </w:p>
        </w:tc>
        <w:tc>
          <w:tcPr>
            <w:tcW w:w="5638" w:type="dxa"/>
            <w:tcBorders>
              <w:top w:val="nil"/>
              <w:left w:val="nil"/>
              <w:bottom w:val="nil"/>
              <w:right w:val="nil"/>
            </w:tcBorders>
            <w:tcMar>
              <w:top w:w="30" w:type="dxa"/>
              <w:left w:w="0" w:type="dxa"/>
              <w:bottom w:w="30" w:type="dxa"/>
              <w:right w:w="0" w:type="dxa"/>
            </w:tcMar>
          </w:tcPr>
          <w:p w14:paraId="2E51C022" w14:textId="77777777" w:rsidR="000D4C6D" w:rsidRDefault="00000000">
            <w:pPr>
              <w:spacing w:after="60"/>
            </w:pPr>
            <w:r>
              <w:rPr>
                <w:color w:val="000000"/>
              </w:rPr>
              <w:t>: H317 - Peut provoquer une allergie cutanée.</w:t>
            </w:r>
          </w:p>
        </w:tc>
      </w:tr>
      <w:tr w:rsidR="000D4C6D" w14:paraId="5FE26CB6"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1277DEDB"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1BAD3BF8" w14:textId="77777777" w:rsidR="000D4C6D" w:rsidRDefault="00000000">
            <w:pPr>
              <w:spacing w:after="60"/>
            </w:pPr>
            <w:r>
              <w:rPr>
                <w:color w:val="000000"/>
              </w:rPr>
              <w:t>: H412 - Nocif pour les organismes aquatiques, entraîne des effets néfastes à long terme.</w:t>
            </w:r>
          </w:p>
        </w:tc>
      </w:tr>
      <w:tr w:rsidR="000D4C6D" w14:paraId="7CA3316F"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0C71773C" w14:textId="77777777" w:rsidR="000D4C6D" w:rsidRDefault="00000000">
            <w:pPr>
              <w:spacing w:after="60"/>
            </w:pPr>
            <w:r>
              <w:rPr>
                <w:color w:val="000000"/>
              </w:rPr>
              <w:t>Conseils de prudence (CLP)</w:t>
            </w:r>
          </w:p>
        </w:tc>
        <w:tc>
          <w:tcPr>
            <w:tcW w:w="5638" w:type="dxa"/>
            <w:tcBorders>
              <w:top w:val="nil"/>
              <w:left w:val="nil"/>
              <w:bottom w:val="nil"/>
              <w:right w:val="nil"/>
            </w:tcBorders>
            <w:tcMar>
              <w:top w:w="30" w:type="dxa"/>
              <w:left w:w="0" w:type="dxa"/>
              <w:bottom w:w="30" w:type="dxa"/>
              <w:right w:w="0" w:type="dxa"/>
            </w:tcMar>
          </w:tcPr>
          <w:p w14:paraId="77F7E899" w14:textId="77777777" w:rsidR="000D4C6D" w:rsidRDefault="00000000">
            <w:pPr>
              <w:spacing w:after="60"/>
            </w:pPr>
            <w:r>
              <w:rPr>
                <w:color w:val="000000"/>
              </w:rPr>
              <w:t>: P261 - Éviter de respirer les poussières/fumées/gaz/brouillards/vapeurs/aérosols.</w:t>
            </w:r>
          </w:p>
        </w:tc>
      </w:tr>
      <w:tr w:rsidR="000D4C6D" w14:paraId="370C6E87"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1BAC7945"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42B50EFA" w14:textId="77777777" w:rsidR="000D4C6D" w:rsidRDefault="00000000">
            <w:pPr>
              <w:spacing w:after="60"/>
            </w:pPr>
            <w:r>
              <w:rPr>
                <w:color w:val="000000"/>
              </w:rPr>
              <w:t>: P264 - Se laver les mains, les avant-bras et le visage soigneusement après manipulation.</w:t>
            </w:r>
          </w:p>
        </w:tc>
      </w:tr>
      <w:tr w:rsidR="000D4C6D" w14:paraId="7D372A30"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72F9057C"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56545B15" w14:textId="77777777" w:rsidR="000D4C6D" w:rsidRDefault="00000000">
            <w:pPr>
              <w:spacing w:after="60"/>
            </w:pPr>
            <w:r>
              <w:rPr>
                <w:color w:val="000000"/>
              </w:rPr>
              <w:t>: P272 - Les vêtements de travail contaminés ne devraient pas sortir du lieu de travail.</w:t>
            </w:r>
          </w:p>
        </w:tc>
      </w:tr>
      <w:tr w:rsidR="000D4C6D" w14:paraId="1CC22EF8"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485A736A"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510A8CA3" w14:textId="77777777" w:rsidR="000D4C6D" w:rsidRDefault="00000000">
            <w:pPr>
              <w:spacing w:after="60"/>
            </w:pPr>
            <w:r>
              <w:rPr>
                <w:color w:val="000000"/>
              </w:rPr>
              <w:t>: P273 - Éviter le rejet dans l'environnement.</w:t>
            </w:r>
          </w:p>
        </w:tc>
      </w:tr>
      <w:tr w:rsidR="000D4C6D" w14:paraId="2A4AAB1D"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6090AD31"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29512D7C" w14:textId="77777777" w:rsidR="000D4C6D" w:rsidRDefault="00000000">
            <w:pPr>
              <w:spacing w:after="60"/>
            </w:pPr>
            <w:r>
              <w:rPr>
                <w:color w:val="000000"/>
              </w:rPr>
              <w:t>: P280 - Porter des gants de protection/des vêtements de protection.</w:t>
            </w:r>
          </w:p>
        </w:tc>
      </w:tr>
      <w:tr w:rsidR="000D4C6D" w14:paraId="076D2D2D"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0D9352CD"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67DC3F16" w14:textId="77777777" w:rsidR="000D4C6D" w:rsidRDefault="00000000">
            <w:pPr>
              <w:spacing w:after="60"/>
            </w:pPr>
            <w:r>
              <w:rPr>
                <w:color w:val="000000"/>
              </w:rPr>
              <w:t xml:space="preserve">: P302+P352 - EN CAS DE CONTACT AVEC LA </w:t>
            </w:r>
            <w:proofErr w:type="gramStart"/>
            <w:r>
              <w:rPr>
                <w:color w:val="000000"/>
              </w:rPr>
              <w:t>PEAU:</w:t>
            </w:r>
            <w:proofErr w:type="gramEnd"/>
            <w:r>
              <w:rPr>
                <w:color w:val="000000"/>
              </w:rPr>
              <w:t xml:space="preserve"> laver abondamment à l'eau.</w:t>
            </w:r>
          </w:p>
        </w:tc>
      </w:tr>
      <w:tr w:rsidR="000D4C6D" w14:paraId="2D57C21B"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026AC655"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55475A15" w14:textId="77777777" w:rsidR="000D4C6D" w:rsidRDefault="00000000">
            <w:pPr>
              <w:spacing w:after="60"/>
            </w:pPr>
            <w:r>
              <w:rPr>
                <w:color w:val="000000"/>
              </w:rPr>
              <w:t xml:space="preserve">: P333+P313 - En cas d'irritation ou d'éruption </w:t>
            </w:r>
            <w:proofErr w:type="gramStart"/>
            <w:r>
              <w:rPr>
                <w:color w:val="000000"/>
              </w:rPr>
              <w:t>cutanée:</w:t>
            </w:r>
            <w:proofErr w:type="gramEnd"/>
            <w:r>
              <w:rPr>
                <w:color w:val="000000"/>
              </w:rPr>
              <w:t xml:space="preserve"> consulter un médecin.</w:t>
            </w:r>
          </w:p>
        </w:tc>
      </w:tr>
      <w:tr w:rsidR="000D4C6D" w14:paraId="3C0FFC64" w14:textId="77777777">
        <w:tblPrEx>
          <w:tblCellMar>
            <w:top w:w="0" w:type="dxa"/>
            <w:bottom w:w="0" w:type="dxa"/>
          </w:tblCellMar>
        </w:tblPrEx>
        <w:tc>
          <w:tcPr>
            <w:tcW w:w="4000" w:type="dxa"/>
            <w:tcBorders>
              <w:top w:val="nil"/>
              <w:left w:val="nil"/>
              <w:bottom w:val="nil"/>
              <w:right w:val="nil"/>
            </w:tcBorders>
            <w:tcMar>
              <w:top w:w="30" w:type="dxa"/>
              <w:left w:w="0" w:type="dxa"/>
              <w:bottom w:w="30" w:type="dxa"/>
              <w:right w:w="80" w:type="dxa"/>
            </w:tcMar>
          </w:tcPr>
          <w:p w14:paraId="1ABE5490" w14:textId="77777777" w:rsidR="000D4C6D" w:rsidRDefault="000D4C6D">
            <w:pPr>
              <w:spacing w:after="60"/>
            </w:pPr>
          </w:p>
        </w:tc>
        <w:tc>
          <w:tcPr>
            <w:tcW w:w="5638" w:type="dxa"/>
            <w:tcBorders>
              <w:top w:val="nil"/>
              <w:left w:val="nil"/>
              <w:bottom w:val="nil"/>
              <w:right w:val="nil"/>
            </w:tcBorders>
            <w:tcMar>
              <w:top w:w="30" w:type="dxa"/>
              <w:left w:w="0" w:type="dxa"/>
              <w:bottom w:w="30" w:type="dxa"/>
              <w:right w:w="0" w:type="dxa"/>
            </w:tcMar>
          </w:tcPr>
          <w:p w14:paraId="12BEC81F" w14:textId="77777777" w:rsidR="000D4C6D" w:rsidRDefault="00000000">
            <w:pPr>
              <w:spacing w:after="60"/>
            </w:pPr>
            <w:r>
              <w:rPr>
                <w:color w:val="000000"/>
              </w:rPr>
              <w:t>: P501 - Éliminer le contenu/récipient conformément à la réglementation locale.</w:t>
            </w:r>
          </w:p>
        </w:tc>
      </w:tr>
    </w:tbl>
    <w:p w14:paraId="4C526BD5"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B8DBB88"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10FFAC9D" w14:textId="77777777" w:rsidR="000D4C6D" w:rsidRDefault="00000000">
            <w:r>
              <w:rPr>
                <w:b/>
                <w:bCs/>
                <w:color w:val="1F4E79"/>
                <w:sz w:val="19"/>
                <w:szCs w:val="19"/>
              </w:rPr>
              <w:t>2.3. Autres dangers</w:t>
            </w:r>
          </w:p>
        </w:tc>
      </w:tr>
    </w:tbl>
    <w:p w14:paraId="47602899" w14:textId="77777777" w:rsidR="000D4C6D" w:rsidRDefault="000D4C6D">
      <w:pPr>
        <w:spacing w:after="40"/>
      </w:pPr>
    </w:p>
    <w:p w14:paraId="4F024767" w14:textId="77777777" w:rsidR="000D4C6D" w:rsidRDefault="00000000">
      <w:pPr>
        <w:spacing w:after="60"/>
      </w:pPr>
      <w:r>
        <w:rPr>
          <w:color w:val="000000"/>
        </w:rPr>
        <w:t xml:space="preserve">Ne contient pas de substances PBT et/ou </w:t>
      </w:r>
      <w:proofErr w:type="spellStart"/>
      <w:r>
        <w:rPr>
          <w:color w:val="000000"/>
        </w:rPr>
        <w:t>vPvB</w:t>
      </w:r>
      <w:proofErr w:type="spellEnd"/>
      <w:r>
        <w:rPr>
          <w:color w:val="000000"/>
        </w:rPr>
        <w:t xml:space="preserve"> ≥ 0,1 % évaluées conformément à l'annexe XIII du règlement REACH</w:t>
      </w:r>
    </w:p>
    <w:p w14:paraId="257A21BF" w14:textId="77777777" w:rsidR="000D4C6D" w:rsidRDefault="000D4C6D">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4838"/>
      </w:tblGrid>
      <w:tr w:rsidR="000D4C6D" w14:paraId="0D719564" w14:textId="77777777">
        <w:tblPrEx>
          <w:tblCellMar>
            <w:top w:w="0" w:type="dxa"/>
            <w:bottom w:w="0" w:type="dxa"/>
          </w:tblCellMar>
        </w:tblPrEx>
        <w:trPr>
          <w:tblHeader/>
        </w:trPr>
        <w:tc>
          <w:tcPr>
            <w:tcW w:w="4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96D625E" w14:textId="77777777" w:rsidR="000D4C6D" w:rsidRDefault="00000000">
            <w:r>
              <w:rPr>
                <w:b/>
                <w:bCs/>
                <w:color w:val="1F4E79"/>
              </w:rPr>
              <w:t>Composant</w:t>
            </w:r>
          </w:p>
        </w:tc>
        <w:tc>
          <w:tcPr>
            <w:tcW w:w="4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463A303" w14:textId="77777777" w:rsidR="000D4C6D" w:rsidRDefault="000D4C6D"/>
        </w:tc>
      </w:tr>
      <w:tr w:rsidR="000D4C6D" w14:paraId="2E15BE7F" w14:textId="77777777">
        <w:tblPrEx>
          <w:tblCellMar>
            <w:top w:w="0" w:type="dxa"/>
            <w:bottom w:w="0" w:type="dxa"/>
          </w:tblCellMar>
        </w:tblPrEx>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97CD500" w14:textId="77777777" w:rsidR="000D4C6D" w:rsidRDefault="00000000">
            <w:r>
              <w:t>Substance(s) ne répondant pas aux critères PBT du règlement REACH, conformément à l'annexe XIII</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5043944" w14:textId="77777777" w:rsidR="000D4C6D" w:rsidRDefault="00000000">
            <w:r>
              <w:t>(</w:t>
            </w:r>
            <w:proofErr w:type="spellStart"/>
            <w:r>
              <w:t>Ethoxymethoxy</w:t>
            </w:r>
            <w:proofErr w:type="spellEnd"/>
            <w:r>
              <w:t>)</w:t>
            </w:r>
            <w:proofErr w:type="spellStart"/>
            <w:r>
              <w:t>cyclododecane</w:t>
            </w:r>
            <w:proofErr w:type="spellEnd"/>
            <w:r>
              <w:t xml:space="preserve"> (58567-11-6)</w:t>
            </w:r>
          </w:p>
        </w:tc>
      </w:tr>
      <w:tr w:rsidR="000D4C6D" w14:paraId="6FA32E79" w14:textId="77777777">
        <w:tblPrEx>
          <w:tblCellMar>
            <w:top w:w="0" w:type="dxa"/>
            <w:bottom w:w="0" w:type="dxa"/>
          </w:tblCellMar>
        </w:tblPrEx>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39CAFB" w14:textId="77777777" w:rsidR="000D4C6D" w:rsidRDefault="00000000">
            <w:r>
              <w:t xml:space="preserve">Substance(s) ne répondant pas aux critères </w:t>
            </w:r>
            <w:proofErr w:type="spellStart"/>
            <w:r>
              <w:t>vPvB</w:t>
            </w:r>
            <w:proofErr w:type="spellEnd"/>
            <w:r>
              <w:t xml:space="preserve"> du règlement REACH, conformément à l'annexe XIII</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B2CC58B" w14:textId="77777777" w:rsidR="000D4C6D" w:rsidRDefault="00000000">
            <w:r>
              <w:t>(</w:t>
            </w:r>
            <w:proofErr w:type="spellStart"/>
            <w:r>
              <w:t>Ethoxymethoxy</w:t>
            </w:r>
            <w:proofErr w:type="spellEnd"/>
            <w:r>
              <w:t>)</w:t>
            </w:r>
            <w:proofErr w:type="spellStart"/>
            <w:r>
              <w:t>cyclododecane</w:t>
            </w:r>
            <w:proofErr w:type="spellEnd"/>
            <w:r>
              <w:t xml:space="preserve"> (58567-11-6)</w:t>
            </w:r>
          </w:p>
        </w:tc>
      </w:tr>
    </w:tbl>
    <w:p w14:paraId="623AD503" w14:textId="77777777" w:rsidR="000D4C6D" w:rsidRDefault="000D4C6D">
      <w:pPr>
        <w:spacing w:after="60"/>
      </w:pPr>
    </w:p>
    <w:p w14:paraId="060AB414" w14:textId="77777777" w:rsidR="000D4C6D" w:rsidRDefault="00000000">
      <w:pPr>
        <w:spacing w:after="60"/>
      </w:pPr>
      <w:r>
        <w:rPr>
          <w:color w:val="000000"/>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ou le Règlement (UE) 2018/605, à une concentration égale ou supérieure à 0,1 %.</w:t>
      </w:r>
    </w:p>
    <w:p w14:paraId="63AB0A87"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DE041E0"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33BFBDC7" w14:textId="77777777" w:rsidR="000D4C6D" w:rsidRDefault="00000000">
            <w:r>
              <w:rPr>
                <w:b/>
                <w:bCs/>
                <w:color w:val="FFFFFF"/>
                <w:sz w:val="22"/>
                <w:szCs w:val="22"/>
              </w:rPr>
              <w:t xml:space="preserve">RUBRIQUE </w:t>
            </w:r>
            <w:proofErr w:type="gramStart"/>
            <w:r>
              <w:rPr>
                <w:b/>
                <w:bCs/>
                <w:color w:val="FFFFFF"/>
                <w:sz w:val="22"/>
                <w:szCs w:val="22"/>
              </w:rPr>
              <w:t>3:</w:t>
            </w:r>
            <w:proofErr w:type="gramEnd"/>
            <w:r>
              <w:rPr>
                <w:b/>
                <w:bCs/>
                <w:color w:val="FFFFFF"/>
                <w:sz w:val="22"/>
                <w:szCs w:val="22"/>
              </w:rPr>
              <w:t xml:space="preserve"> Composition/informations sur les composants</w:t>
            </w:r>
          </w:p>
        </w:tc>
      </w:tr>
    </w:tbl>
    <w:p w14:paraId="7F4C0C42"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17AF127"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37F30AC" w14:textId="77777777" w:rsidR="000D4C6D" w:rsidRDefault="00000000">
            <w:r>
              <w:rPr>
                <w:b/>
                <w:bCs/>
                <w:color w:val="1F4E79"/>
                <w:sz w:val="19"/>
                <w:szCs w:val="19"/>
              </w:rPr>
              <w:lastRenderedPageBreak/>
              <w:t>3.2. Mélanges</w:t>
            </w:r>
          </w:p>
        </w:tc>
      </w:tr>
    </w:tbl>
    <w:p w14:paraId="448247A0" w14:textId="77777777" w:rsidR="000D4C6D" w:rsidRDefault="000D4C6D">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3"/>
        <w:gridCol w:w="2345"/>
        <w:gridCol w:w="1167"/>
        <w:gridCol w:w="2763"/>
      </w:tblGrid>
      <w:tr w:rsidR="000D4C6D" w14:paraId="4B81D019" w14:textId="77777777">
        <w:tblPrEx>
          <w:tblCellMar>
            <w:top w:w="0" w:type="dxa"/>
            <w:bottom w:w="0" w:type="dxa"/>
          </w:tblCellMar>
        </w:tblPrEx>
        <w:trPr>
          <w:tblHeader/>
        </w:trPr>
        <w:tc>
          <w:tcPr>
            <w:tcW w:w="32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5029286" w14:textId="77777777" w:rsidR="000D4C6D" w:rsidRDefault="00000000">
            <w:r>
              <w:rPr>
                <w:b/>
                <w:bCs/>
                <w:color w:val="1F4E79"/>
              </w:rPr>
              <w:t>Nom</w:t>
            </w:r>
          </w:p>
        </w:tc>
        <w:tc>
          <w:tcPr>
            <w:tcW w:w="24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EBC10DE" w14:textId="77777777" w:rsidR="000D4C6D" w:rsidRDefault="00000000">
            <w:r>
              <w:rPr>
                <w:b/>
                <w:bCs/>
                <w:color w:val="1F4E79"/>
              </w:rPr>
              <w:t>Identificateur de produit</w:t>
            </w:r>
          </w:p>
        </w:tc>
        <w:tc>
          <w:tcPr>
            <w:tcW w:w="12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6FE00DF4" w14:textId="77777777" w:rsidR="000D4C6D" w:rsidRDefault="00000000">
            <w:r>
              <w:rPr>
                <w:b/>
                <w:bCs/>
                <w:color w:val="1F4E79"/>
              </w:rPr>
              <w:t>%</w:t>
            </w:r>
          </w:p>
        </w:tc>
        <w:tc>
          <w:tcPr>
            <w:tcW w:w="2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01844CC5" w14:textId="77777777" w:rsidR="000D4C6D" w:rsidRDefault="00000000">
            <w:r>
              <w:rPr>
                <w:b/>
                <w:bCs/>
                <w:color w:val="1F4E79"/>
              </w:rPr>
              <w:t>Classification selon le règlement (CE) N° 1272/2008 [CLP]</w:t>
            </w:r>
          </w:p>
        </w:tc>
      </w:tr>
      <w:tr w:rsidR="000D4C6D" w14:paraId="535AEC5D"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E192134" w14:textId="77777777" w:rsidR="000D4C6D" w:rsidRDefault="00000000">
            <w:r>
              <w:t>1,4-Dioxacycloheptadecane-5,17-dione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51BB031" w14:textId="77777777" w:rsidR="000D4C6D" w:rsidRDefault="00000000">
            <w:r>
              <w:t xml:space="preserve">N° </w:t>
            </w:r>
            <w:proofErr w:type="gramStart"/>
            <w:r>
              <w:t>CAS:</w:t>
            </w:r>
            <w:proofErr w:type="gramEnd"/>
            <w:r>
              <w:t xml:space="preserve"> 105-95-3</w:t>
            </w:r>
          </w:p>
          <w:p w14:paraId="02431BA6" w14:textId="77777777" w:rsidR="000D4C6D" w:rsidRDefault="00000000">
            <w:r>
              <w:t xml:space="preserve">N° </w:t>
            </w:r>
            <w:proofErr w:type="gramStart"/>
            <w:r>
              <w:t>CE:</w:t>
            </w:r>
            <w:proofErr w:type="gramEnd"/>
            <w:r>
              <w:t xml:space="preserve"> 203-347-8</w:t>
            </w:r>
          </w:p>
          <w:p w14:paraId="63886C98" w14:textId="77777777" w:rsidR="000D4C6D" w:rsidRDefault="00000000">
            <w:r>
              <w:t xml:space="preserve">N° </w:t>
            </w:r>
            <w:proofErr w:type="gramStart"/>
            <w:r>
              <w:t>REACH:</w:t>
            </w:r>
            <w:proofErr w:type="gramEnd"/>
            <w:r>
              <w:t xml:space="preserve"> 01-2119976314-33</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3BAF365" w14:textId="77777777" w:rsidR="000D4C6D" w:rsidRDefault="00000000">
            <w:r>
              <w:t>0,5 – 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6180A96" w14:textId="77777777" w:rsidR="000D4C6D" w:rsidRDefault="00000000">
            <w:proofErr w:type="spellStart"/>
            <w:r>
              <w:t>Aquatic</w:t>
            </w:r>
            <w:proofErr w:type="spellEnd"/>
            <w:r>
              <w:t xml:space="preserve"> Chronic 3, H412</w:t>
            </w:r>
          </w:p>
        </w:tc>
      </w:tr>
      <w:tr w:rsidR="000D4C6D" w14:paraId="0503B8D3"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22A9DC0" w14:textId="77777777" w:rsidR="000D4C6D" w:rsidRDefault="00000000">
            <w:r>
              <w:t>1-(1,2,3,4,5,6,7,8-Octahydro-2,3,8,8-tetramethyl-2-</w:t>
            </w:r>
            <w:proofErr w:type="gramStart"/>
            <w:r>
              <w:t>naphthyl)ethan</w:t>
            </w:r>
            <w:proofErr w:type="gramEnd"/>
            <w:r>
              <w:t>-1-one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7F2B328" w14:textId="77777777" w:rsidR="000D4C6D" w:rsidRDefault="00000000">
            <w:r>
              <w:t xml:space="preserve">N° </w:t>
            </w:r>
            <w:proofErr w:type="gramStart"/>
            <w:r>
              <w:t>CAS:</w:t>
            </w:r>
            <w:proofErr w:type="gramEnd"/>
            <w:r>
              <w:t xml:space="preserve"> 54464-57-2</w:t>
            </w:r>
          </w:p>
          <w:p w14:paraId="54CFC84B" w14:textId="77777777" w:rsidR="000D4C6D" w:rsidRDefault="00000000">
            <w:r>
              <w:t xml:space="preserve">N° </w:t>
            </w:r>
            <w:proofErr w:type="gramStart"/>
            <w:r>
              <w:t>CE:</w:t>
            </w:r>
            <w:proofErr w:type="gramEnd"/>
            <w:r>
              <w:t xml:space="preserve"> 259-174-3</w:t>
            </w:r>
          </w:p>
          <w:p w14:paraId="4243B904" w14:textId="77777777" w:rsidR="000D4C6D" w:rsidRDefault="00000000">
            <w:r>
              <w:t xml:space="preserve">N° </w:t>
            </w:r>
            <w:proofErr w:type="gramStart"/>
            <w:r>
              <w:t>REACH:</w:t>
            </w:r>
            <w:proofErr w:type="gramEnd"/>
            <w:r>
              <w:t xml:space="preserve"> 01-2119489989-04</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B1DAB24"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C3B5200" w14:textId="77777777" w:rsidR="000D4C6D" w:rsidRDefault="00000000">
            <w:r>
              <w:t xml:space="preserve">Skin </w:t>
            </w:r>
            <w:proofErr w:type="spellStart"/>
            <w:r>
              <w:t>Irrit</w:t>
            </w:r>
            <w:proofErr w:type="spellEnd"/>
            <w:r>
              <w:t>. 2, H315</w:t>
            </w:r>
          </w:p>
          <w:p w14:paraId="0AC5C69C" w14:textId="77777777" w:rsidR="000D4C6D" w:rsidRDefault="00000000">
            <w:r>
              <w:t>Skin Sens. 1B, H317</w:t>
            </w:r>
          </w:p>
          <w:p w14:paraId="606104D8" w14:textId="77777777" w:rsidR="000D4C6D" w:rsidRDefault="00000000">
            <w:proofErr w:type="spellStart"/>
            <w:r>
              <w:t>Aquatic</w:t>
            </w:r>
            <w:proofErr w:type="spellEnd"/>
            <w:r>
              <w:t xml:space="preserve"> Chronic 1, H410</w:t>
            </w:r>
          </w:p>
        </w:tc>
      </w:tr>
      <w:tr w:rsidR="000D4C6D" w14:paraId="6D3FC2A4"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AD62EC5" w14:textId="77777777" w:rsidR="000D4C6D" w:rsidRDefault="00000000">
            <w:r>
              <w:t>3,7-Dimethyl octa-1,6-diene-3-ol</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5CD3DA5" w14:textId="77777777" w:rsidR="000D4C6D" w:rsidRDefault="00000000">
            <w:r>
              <w:t xml:space="preserve">N° </w:t>
            </w:r>
            <w:proofErr w:type="gramStart"/>
            <w:r>
              <w:t>CAS:</w:t>
            </w:r>
            <w:proofErr w:type="gramEnd"/>
            <w:r>
              <w:t xml:space="preserve"> 78-70-6</w:t>
            </w:r>
          </w:p>
          <w:p w14:paraId="2DC2A302" w14:textId="77777777" w:rsidR="000D4C6D" w:rsidRDefault="00000000">
            <w:r>
              <w:t xml:space="preserve">N° </w:t>
            </w:r>
            <w:proofErr w:type="gramStart"/>
            <w:r>
              <w:t>CE:</w:t>
            </w:r>
            <w:proofErr w:type="gramEnd"/>
            <w:r>
              <w:t xml:space="preserve"> 201-134-4</w:t>
            </w:r>
          </w:p>
          <w:p w14:paraId="1EF442D2" w14:textId="77777777" w:rsidR="000D4C6D" w:rsidRDefault="00000000">
            <w:r>
              <w:t xml:space="preserve">N° </w:t>
            </w:r>
            <w:proofErr w:type="gramStart"/>
            <w:r>
              <w:t>REACH:</w:t>
            </w:r>
            <w:proofErr w:type="gramEnd"/>
            <w:r>
              <w:t xml:space="preserve"> 01-2119474016-42</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BB42385"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8C365C1" w14:textId="77777777" w:rsidR="000D4C6D" w:rsidRDefault="00000000">
            <w:r>
              <w:t xml:space="preserve">Skin </w:t>
            </w:r>
            <w:proofErr w:type="spellStart"/>
            <w:r>
              <w:t>Irrit</w:t>
            </w:r>
            <w:proofErr w:type="spellEnd"/>
            <w:r>
              <w:t>. 2, H315</w:t>
            </w:r>
          </w:p>
          <w:p w14:paraId="2B237F0C" w14:textId="77777777" w:rsidR="000D4C6D" w:rsidRDefault="00000000">
            <w:r>
              <w:t xml:space="preserve">Eye </w:t>
            </w:r>
            <w:proofErr w:type="spellStart"/>
            <w:r>
              <w:t>Irrit</w:t>
            </w:r>
            <w:proofErr w:type="spellEnd"/>
            <w:r>
              <w:t>. 2, H319</w:t>
            </w:r>
          </w:p>
          <w:p w14:paraId="0BCDB259" w14:textId="77777777" w:rsidR="000D4C6D" w:rsidRDefault="00000000">
            <w:r>
              <w:t>Skin Sens. 1B, H317</w:t>
            </w:r>
          </w:p>
        </w:tc>
      </w:tr>
      <w:tr w:rsidR="000D4C6D" w14:paraId="41212EE2"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21B0444" w14:textId="77777777" w:rsidR="000D4C6D" w:rsidRDefault="00000000">
            <w:r>
              <w:t>3,7-Dimethyl-1,6-nonadien-3-ol</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17F73C1" w14:textId="77777777" w:rsidR="000D4C6D" w:rsidRDefault="00000000">
            <w:r>
              <w:t xml:space="preserve">N° </w:t>
            </w:r>
            <w:proofErr w:type="gramStart"/>
            <w:r>
              <w:t>CAS:</w:t>
            </w:r>
            <w:proofErr w:type="gramEnd"/>
            <w:r>
              <w:t xml:space="preserve"> 10339-55-6</w:t>
            </w:r>
          </w:p>
          <w:p w14:paraId="31887ECB" w14:textId="77777777" w:rsidR="000D4C6D" w:rsidRDefault="00000000">
            <w:r>
              <w:t xml:space="preserve">N° </w:t>
            </w:r>
            <w:proofErr w:type="gramStart"/>
            <w:r>
              <w:t>CE:</w:t>
            </w:r>
            <w:proofErr w:type="gramEnd"/>
            <w:r>
              <w:t xml:space="preserve"> 233-732-6</w:t>
            </w:r>
          </w:p>
          <w:p w14:paraId="5C74F6C1" w14:textId="77777777" w:rsidR="000D4C6D" w:rsidRDefault="00000000">
            <w:r>
              <w:t xml:space="preserve">N° </w:t>
            </w:r>
            <w:proofErr w:type="gramStart"/>
            <w:r>
              <w:t>REACH:</w:t>
            </w:r>
            <w:proofErr w:type="gramEnd"/>
            <w:r>
              <w:t xml:space="preserve"> 01-2119969272-32</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E2B2F1F"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9BB660B" w14:textId="77777777" w:rsidR="000D4C6D" w:rsidRDefault="00000000">
            <w:r>
              <w:t xml:space="preserve">Skin </w:t>
            </w:r>
            <w:proofErr w:type="spellStart"/>
            <w:r>
              <w:t>Irrit</w:t>
            </w:r>
            <w:proofErr w:type="spellEnd"/>
            <w:r>
              <w:t>. 2, H315</w:t>
            </w:r>
          </w:p>
          <w:p w14:paraId="15468D2A" w14:textId="77777777" w:rsidR="000D4C6D" w:rsidRDefault="00000000">
            <w:r>
              <w:t xml:space="preserve">Eye </w:t>
            </w:r>
            <w:proofErr w:type="spellStart"/>
            <w:r>
              <w:t>Irrit</w:t>
            </w:r>
            <w:proofErr w:type="spellEnd"/>
            <w:r>
              <w:t>. 2, H319</w:t>
            </w:r>
          </w:p>
          <w:p w14:paraId="4EA23D94" w14:textId="77777777" w:rsidR="000D4C6D" w:rsidRDefault="00000000">
            <w:r>
              <w:t>Skin Sens. 1B, H317</w:t>
            </w:r>
          </w:p>
        </w:tc>
      </w:tr>
      <w:tr w:rsidR="000D4C6D" w14:paraId="76EB7384"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1105EF5" w14:textId="77777777" w:rsidR="000D4C6D" w:rsidRDefault="00000000">
            <w:r>
              <w:t>Salicylate de benzyle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C17A216" w14:textId="77777777" w:rsidR="000D4C6D" w:rsidRDefault="00000000">
            <w:r>
              <w:t xml:space="preserve">N° </w:t>
            </w:r>
            <w:proofErr w:type="gramStart"/>
            <w:r>
              <w:t>CAS:</w:t>
            </w:r>
            <w:proofErr w:type="gramEnd"/>
            <w:r>
              <w:t xml:space="preserve"> 118-58-1</w:t>
            </w:r>
          </w:p>
          <w:p w14:paraId="11B211F8" w14:textId="77777777" w:rsidR="000D4C6D" w:rsidRDefault="00000000">
            <w:r>
              <w:t xml:space="preserve">N° </w:t>
            </w:r>
            <w:proofErr w:type="gramStart"/>
            <w:r>
              <w:t>CE:</w:t>
            </w:r>
            <w:proofErr w:type="gramEnd"/>
            <w:r>
              <w:t xml:space="preserve"> 204-262-9</w:t>
            </w:r>
          </w:p>
          <w:p w14:paraId="776800C0" w14:textId="77777777" w:rsidR="000D4C6D" w:rsidRDefault="00000000">
            <w:r>
              <w:t xml:space="preserve">N° </w:t>
            </w:r>
            <w:proofErr w:type="gramStart"/>
            <w:r>
              <w:t>REACH:</w:t>
            </w:r>
            <w:proofErr w:type="gramEnd"/>
            <w:r>
              <w:t xml:space="preserve"> 01-2119969442-31</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BF1C5A6"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53873E8" w14:textId="77777777" w:rsidR="000D4C6D" w:rsidRDefault="00000000">
            <w:r>
              <w:t xml:space="preserve">Eye </w:t>
            </w:r>
            <w:proofErr w:type="spellStart"/>
            <w:r>
              <w:t>Irrit</w:t>
            </w:r>
            <w:proofErr w:type="spellEnd"/>
            <w:r>
              <w:t>. 2, H319</w:t>
            </w:r>
          </w:p>
          <w:p w14:paraId="51C355D6" w14:textId="77777777" w:rsidR="000D4C6D" w:rsidRDefault="00000000">
            <w:r>
              <w:t>Skin Sens. 1B, H317</w:t>
            </w:r>
          </w:p>
          <w:p w14:paraId="4DC0C251" w14:textId="77777777" w:rsidR="000D4C6D" w:rsidRDefault="00000000">
            <w:proofErr w:type="spellStart"/>
            <w:r>
              <w:t>Aquatic</w:t>
            </w:r>
            <w:proofErr w:type="spellEnd"/>
            <w:r>
              <w:t xml:space="preserve"> Chronic 3, H412</w:t>
            </w:r>
          </w:p>
        </w:tc>
      </w:tr>
      <w:tr w:rsidR="000D4C6D" w14:paraId="4A86D87A"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1BB83D7" w14:textId="77777777" w:rsidR="000D4C6D" w:rsidRDefault="00000000">
            <w:r>
              <w:t>(</w:t>
            </w:r>
            <w:proofErr w:type="spellStart"/>
            <w:r>
              <w:t>Ethoxymethoxy</w:t>
            </w:r>
            <w:proofErr w:type="spellEnd"/>
            <w:r>
              <w:t>)</w:t>
            </w:r>
            <w:proofErr w:type="spellStart"/>
            <w:r>
              <w:t>cyclododecane</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1BDB6BB" w14:textId="77777777" w:rsidR="000D4C6D" w:rsidRDefault="00000000">
            <w:r>
              <w:t xml:space="preserve">N° </w:t>
            </w:r>
            <w:proofErr w:type="gramStart"/>
            <w:r>
              <w:t>CAS:</w:t>
            </w:r>
            <w:proofErr w:type="gramEnd"/>
            <w:r>
              <w:t xml:space="preserve"> 58567-11-6</w:t>
            </w:r>
          </w:p>
          <w:p w14:paraId="761805C9" w14:textId="77777777" w:rsidR="000D4C6D" w:rsidRDefault="00000000">
            <w:r>
              <w:t xml:space="preserve">N° </w:t>
            </w:r>
            <w:proofErr w:type="gramStart"/>
            <w:r>
              <w:t>CE:</w:t>
            </w:r>
            <w:proofErr w:type="gramEnd"/>
            <w:r>
              <w:t xml:space="preserve"> 261-332-1</w:t>
            </w:r>
          </w:p>
          <w:p w14:paraId="12A2F8C4" w14:textId="77777777" w:rsidR="000D4C6D" w:rsidRDefault="00000000">
            <w:r>
              <w:t xml:space="preserve">N° </w:t>
            </w:r>
            <w:proofErr w:type="gramStart"/>
            <w:r>
              <w:t>REACH:</w:t>
            </w:r>
            <w:proofErr w:type="gramEnd"/>
            <w:r>
              <w:t xml:space="preserve"> 01-2119971571-34</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12E3DB7"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6024609" w14:textId="77777777" w:rsidR="000D4C6D" w:rsidRDefault="00000000">
            <w:r>
              <w:t xml:space="preserve">Skin </w:t>
            </w:r>
            <w:proofErr w:type="spellStart"/>
            <w:r>
              <w:t>Irrit</w:t>
            </w:r>
            <w:proofErr w:type="spellEnd"/>
            <w:r>
              <w:t>. 2, H315</w:t>
            </w:r>
          </w:p>
          <w:p w14:paraId="104595B9" w14:textId="77777777" w:rsidR="000D4C6D" w:rsidRDefault="00000000">
            <w:proofErr w:type="spellStart"/>
            <w:r>
              <w:t>Aquatic</w:t>
            </w:r>
            <w:proofErr w:type="spellEnd"/>
            <w:r>
              <w:t xml:space="preserve"> Chronic 2, H411</w:t>
            </w:r>
          </w:p>
          <w:p w14:paraId="588D9480" w14:textId="77777777" w:rsidR="000D4C6D" w:rsidRDefault="00000000">
            <w:r>
              <w:t>Skin Sens. 1B, H317</w:t>
            </w:r>
          </w:p>
        </w:tc>
      </w:tr>
      <w:tr w:rsidR="000D4C6D" w14:paraId="07431A64"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22BA254" w14:textId="77777777" w:rsidR="000D4C6D" w:rsidRDefault="00000000">
            <w:r>
              <w:t xml:space="preserve">3,7-Dimethyl octa-1,6-diene-3-yl </w:t>
            </w:r>
            <w:proofErr w:type="spellStart"/>
            <w:r>
              <w:t>acetate</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EFF3A78" w14:textId="77777777" w:rsidR="000D4C6D" w:rsidRDefault="00000000">
            <w:r>
              <w:t xml:space="preserve">N° </w:t>
            </w:r>
            <w:proofErr w:type="gramStart"/>
            <w:r>
              <w:t>CAS:</w:t>
            </w:r>
            <w:proofErr w:type="gramEnd"/>
            <w:r>
              <w:t xml:space="preserve"> 115-95-7</w:t>
            </w:r>
          </w:p>
          <w:p w14:paraId="3072F226" w14:textId="77777777" w:rsidR="000D4C6D" w:rsidRDefault="00000000">
            <w:r>
              <w:t xml:space="preserve">N° </w:t>
            </w:r>
            <w:proofErr w:type="gramStart"/>
            <w:r>
              <w:t>CE:</w:t>
            </w:r>
            <w:proofErr w:type="gramEnd"/>
            <w:r>
              <w:t xml:space="preserve"> 204-116-4</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4C06C81"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50F5C65" w14:textId="77777777" w:rsidR="000D4C6D" w:rsidRDefault="00000000">
            <w:r>
              <w:t xml:space="preserve">Skin </w:t>
            </w:r>
            <w:proofErr w:type="spellStart"/>
            <w:r>
              <w:t>Irrit</w:t>
            </w:r>
            <w:proofErr w:type="spellEnd"/>
            <w:r>
              <w:t>. 2, H315</w:t>
            </w:r>
          </w:p>
          <w:p w14:paraId="595845C3" w14:textId="77777777" w:rsidR="000D4C6D" w:rsidRDefault="00000000">
            <w:r>
              <w:t xml:space="preserve">Eye </w:t>
            </w:r>
            <w:proofErr w:type="spellStart"/>
            <w:r>
              <w:t>Irrit</w:t>
            </w:r>
            <w:proofErr w:type="spellEnd"/>
            <w:r>
              <w:t>. 2, H319</w:t>
            </w:r>
          </w:p>
          <w:p w14:paraId="2A793716" w14:textId="77777777" w:rsidR="000D4C6D" w:rsidRDefault="00000000">
            <w:r>
              <w:t>Skin Sens. 1B, H317</w:t>
            </w:r>
          </w:p>
        </w:tc>
      </w:tr>
      <w:tr w:rsidR="000D4C6D" w14:paraId="6DBA8DAF"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458282C" w14:textId="77777777" w:rsidR="000D4C6D" w:rsidRDefault="00000000">
            <w:r>
              <w:t>3,7-Dimethyl-2,6-octadienal</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50A0284" w14:textId="77777777" w:rsidR="000D4C6D" w:rsidRDefault="00000000">
            <w:r>
              <w:t xml:space="preserve">N° </w:t>
            </w:r>
            <w:proofErr w:type="gramStart"/>
            <w:r>
              <w:t>CAS:</w:t>
            </w:r>
            <w:proofErr w:type="gramEnd"/>
            <w:r>
              <w:t xml:space="preserve"> 5392-40-5</w:t>
            </w:r>
          </w:p>
          <w:p w14:paraId="5C0F5652" w14:textId="77777777" w:rsidR="000D4C6D" w:rsidRDefault="00000000">
            <w:r>
              <w:t xml:space="preserve">N° </w:t>
            </w:r>
            <w:proofErr w:type="gramStart"/>
            <w:r>
              <w:t>CE:</w:t>
            </w:r>
            <w:proofErr w:type="gramEnd"/>
            <w:r>
              <w:t xml:space="preserve"> 226-394-6</w:t>
            </w:r>
          </w:p>
          <w:p w14:paraId="536F75DC" w14:textId="77777777" w:rsidR="000D4C6D" w:rsidRDefault="00000000">
            <w:r>
              <w:t xml:space="preserve">N° </w:t>
            </w:r>
            <w:proofErr w:type="gramStart"/>
            <w:r>
              <w:t>REACH:</w:t>
            </w:r>
            <w:proofErr w:type="gramEnd"/>
            <w:r>
              <w:t xml:space="preserve"> 01-2119462829-23</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6094C3D"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DBEBFC3" w14:textId="77777777" w:rsidR="000D4C6D" w:rsidRDefault="00000000">
            <w:r>
              <w:t xml:space="preserve">Skin </w:t>
            </w:r>
            <w:proofErr w:type="spellStart"/>
            <w:r>
              <w:t>Irrit</w:t>
            </w:r>
            <w:proofErr w:type="spellEnd"/>
            <w:r>
              <w:t>. 2, H315</w:t>
            </w:r>
          </w:p>
          <w:p w14:paraId="79CF8290" w14:textId="77777777" w:rsidR="000D4C6D" w:rsidRDefault="00000000">
            <w:r>
              <w:t xml:space="preserve">Eye </w:t>
            </w:r>
            <w:proofErr w:type="spellStart"/>
            <w:r>
              <w:t>Irrit</w:t>
            </w:r>
            <w:proofErr w:type="spellEnd"/>
            <w:r>
              <w:t>. 2, H319</w:t>
            </w:r>
          </w:p>
          <w:p w14:paraId="28D0CFA4" w14:textId="77777777" w:rsidR="000D4C6D" w:rsidRDefault="00000000">
            <w:r>
              <w:t>Skin Sens. 1B, H317</w:t>
            </w:r>
          </w:p>
        </w:tc>
      </w:tr>
      <w:tr w:rsidR="000D4C6D" w14:paraId="7CF17C68"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DA5AE0" w14:textId="77777777" w:rsidR="000D4C6D" w:rsidRDefault="00000000">
            <w:r>
              <w:t xml:space="preserve">3- </w:t>
            </w:r>
            <w:proofErr w:type="spellStart"/>
            <w:r>
              <w:t>methyl</w:t>
            </w:r>
            <w:proofErr w:type="spellEnd"/>
            <w:r>
              <w:t xml:space="preserve">- 5- </w:t>
            </w:r>
            <w:proofErr w:type="spellStart"/>
            <w:r>
              <w:t>phenylpentanol</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BDD1738" w14:textId="77777777" w:rsidR="000D4C6D" w:rsidRDefault="00000000">
            <w:r>
              <w:t xml:space="preserve">N° </w:t>
            </w:r>
            <w:proofErr w:type="gramStart"/>
            <w:r>
              <w:t>CAS:</w:t>
            </w:r>
            <w:proofErr w:type="gramEnd"/>
            <w:r>
              <w:t xml:space="preserve"> 55066-48-3</w:t>
            </w:r>
          </w:p>
          <w:p w14:paraId="4BD0A2FF" w14:textId="77777777" w:rsidR="000D4C6D" w:rsidRDefault="00000000">
            <w:r>
              <w:t xml:space="preserve">N° </w:t>
            </w:r>
            <w:proofErr w:type="gramStart"/>
            <w:r>
              <w:t>CE:</w:t>
            </w:r>
            <w:proofErr w:type="gramEnd"/>
            <w:r>
              <w:t xml:space="preserve"> 259-461-3</w:t>
            </w:r>
          </w:p>
          <w:p w14:paraId="1E0A00CF" w14:textId="77777777" w:rsidR="000D4C6D" w:rsidRDefault="00000000">
            <w:r>
              <w:t xml:space="preserve">N° </w:t>
            </w:r>
            <w:proofErr w:type="gramStart"/>
            <w:r>
              <w:t>REACH:</w:t>
            </w:r>
            <w:proofErr w:type="gramEnd"/>
            <w:r>
              <w:t xml:space="preserve"> 01-2119969446-23</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0CDB575" w14:textId="77777777" w:rsidR="000D4C6D" w:rsidRDefault="00000000">
            <w:r>
              <w:t>0,1 – 0,5</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B6FC14" w14:textId="77777777" w:rsidR="000D4C6D" w:rsidRDefault="00000000">
            <w:r>
              <w:t>Acute Tox. 4 (par voie orale), H302 (ATE=1830 mg/kg de poids corporel)</w:t>
            </w:r>
          </w:p>
        </w:tc>
      </w:tr>
      <w:tr w:rsidR="000D4C6D" w14:paraId="36650C94"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73E91CC" w14:textId="77777777" w:rsidR="000D4C6D" w:rsidRDefault="00000000">
            <w:proofErr w:type="spellStart"/>
            <w:r>
              <w:t>Geranyl</w:t>
            </w:r>
            <w:proofErr w:type="spellEnd"/>
            <w:r>
              <w:t xml:space="preserve"> </w:t>
            </w:r>
            <w:proofErr w:type="spellStart"/>
            <w:r>
              <w:t>acetate</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6C2E3B" w14:textId="77777777" w:rsidR="000D4C6D" w:rsidRDefault="00000000">
            <w:r>
              <w:t xml:space="preserve">N° </w:t>
            </w:r>
            <w:proofErr w:type="gramStart"/>
            <w:r>
              <w:t>CAS:</w:t>
            </w:r>
            <w:proofErr w:type="gramEnd"/>
            <w:r>
              <w:t xml:space="preserve"> 105-87-3</w:t>
            </w:r>
          </w:p>
          <w:p w14:paraId="4F364F38" w14:textId="77777777" w:rsidR="000D4C6D" w:rsidRDefault="00000000">
            <w:r>
              <w:t xml:space="preserve">N° </w:t>
            </w:r>
            <w:proofErr w:type="gramStart"/>
            <w:r>
              <w:t>CE:</w:t>
            </w:r>
            <w:proofErr w:type="gramEnd"/>
            <w:r>
              <w:t xml:space="preserve"> 203-341-5</w:t>
            </w:r>
          </w:p>
          <w:p w14:paraId="718A039D" w14:textId="77777777" w:rsidR="000D4C6D" w:rsidRDefault="00000000">
            <w:r>
              <w:t xml:space="preserve">N° </w:t>
            </w:r>
            <w:proofErr w:type="gramStart"/>
            <w:r>
              <w:t>REACH:</w:t>
            </w:r>
            <w:proofErr w:type="gramEnd"/>
            <w:r>
              <w:t xml:space="preserve"> 01-2119973480-35</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6B989EE"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6ED5EE2" w14:textId="77777777" w:rsidR="000D4C6D" w:rsidRDefault="00000000">
            <w:r>
              <w:t xml:space="preserve">Skin </w:t>
            </w:r>
            <w:proofErr w:type="spellStart"/>
            <w:r>
              <w:t>Irrit</w:t>
            </w:r>
            <w:proofErr w:type="spellEnd"/>
            <w:r>
              <w:t>. 2, H315</w:t>
            </w:r>
          </w:p>
          <w:p w14:paraId="7B5DBB65" w14:textId="77777777" w:rsidR="000D4C6D" w:rsidRDefault="00000000">
            <w:r>
              <w:t>Skin Sens. 1B, H317</w:t>
            </w:r>
          </w:p>
          <w:p w14:paraId="55EB13D7" w14:textId="77777777" w:rsidR="000D4C6D" w:rsidRDefault="00000000">
            <w:proofErr w:type="spellStart"/>
            <w:r>
              <w:t>Aquatic</w:t>
            </w:r>
            <w:proofErr w:type="spellEnd"/>
            <w:r>
              <w:t xml:space="preserve"> Chronic 3, H412</w:t>
            </w:r>
          </w:p>
        </w:tc>
      </w:tr>
      <w:tr w:rsidR="000D4C6D" w14:paraId="1ECCB3A7"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DA04BB3" w14:textId="77777777" w:rsidR="000D4C6D" w:rsidRDefault="00000000">
            <w:r>
              <w:t>(E)-1-Methoxy-4-(1-</w:t>
            </w:r>
            <w:proofErr w:type="gramStart"/>
            <w:r>
              <w:t>propenyl)-</w:t>
            </w:r>
            <w:proofErr w:type="spellStart"/>
            <w:proofErr w:type="gramEnd"/>
            <w:r>
              <w:t>benzene</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9850C3C" w14:textId="77777777" w:rsidR="000D4C6D" w:rsidRDefault="00000000">
            <w:r>
              <w:t xml:space="preserve">N° </w:t>
            </w:r>
            <w:proofErr w:type="gramStart"/>
            <w:r>
              <w:t>CAS:</w:t>
            </w:r>
            <w:proofErr w:type="gramEnd"/>
            <w:r>
              <w:t xml:space="preserve"> 4180-23-8</w:t>
            </w:r>
          </w:p>
          <w:p w14:paraId="30333D74" w14:textId="77777777" w:rsidR="000D4C6D" w:rsidRDefault="00000000">
            <w:r>
              <w:t xml:space="preserve">N° </w:t>
            </w:r>
            <w:proofErr w:type="gramStart"/>
            <w:r>
              <w:t>CE:</w:t>
            </w:r>
            <w:proofErr w:type="gramEnd"/>
            <w:r>
              <w:t xml:space="preserve"> 224-052-0</w:t>
            </w:r>
          </w:p>
          <w:p w14:paraId="38C954F2" w14:textId="77777777" w:rsidR="000D4C6D" w:rsidRDefault="00000000">
            <w:r>
              <w:t xml:space="preserve">N° </w:t>
            </w:r>
            <w:proofErr w:type="gramStart"/>
            <w:r>
              <w:t>REACH:</w:t>
            </w:r>
            <w:proofErr w:type="gramEnd"/>
            <w:r>
              <w:t xml:space="preserve"> 01-2119979097-22</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ECC9E89"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AEAA059" w14:textId="77777777" w:rsidR="000D4C6D" w:rsidRDefault="00000000">
            <w:proofErr w:type="spellStart"/>
            <w:r>
              <w:t>Aquatic</w:t>
            </w:r>
            <w:proofErr w:type="spellEnd"/>
            <w:r>
              <w:t xml:space="preserve"> Chronic 3, H412</w:t>
            </w:r>
          </w:p>
          <w:p w14:paraId="0616411D" w14:textId="77777777" w:rsidR="000D4C6D" w:rsidRDefault="00000000">
            <w:r>
              <w:t>Skin Sens. 1B, H317</w:t>
            </w:r>
          </w:p>
        </w:tc>
      </w:tr>
      <w:tr w:rsidR="000D4C6D" w14:paraId="1DF0EE8D"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E14D766" w14:textId="77777777" w:rsidR="000D4C6D" w:rsidRDefault="00000000">
            <w:r>
              <w:t>2-methyl-3-[4-(2-</w:t>
            </w:r>
            <w:proofErr w:type="gramStart"/>
            <w:r>
              <w:t>methylpropyl)</w:t>
            </w:r>
            <w:proofErr w:type="spellStart"/>
            <w:r>
              <w:t>phenyl</w:t>
            </w:r>
            <w:proofErr w:type="spellEnd"/>
            <w:proofErr w:type="gramEnd"/>
            <w:r>
              <w:t>]</w:t>
            </w:r>
            <w:proofErr w:type="spellStart"/>
            <w:r>
              <w:t>propanal</w:t>
            </w:r>
            <w:proofErr w:type="spellEnd"/>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09833B3" w14:textId="77777777" w:rsidR="000D4C6D" w:rsidRDefault="00000000">
            <w:r>
              <w:t xml:space="preserve">N° </w:t>
            </w:r>
            <w:proofErr w:type="gramStart"/>
            <w:r>
              <w:t>CAS:</w:t>
            </w:r>
            <w:proofErr w:type="gramEnd"/>
            <w:r>
              <w:t xml:space="preserve"> 6658-48-6</w:t>
            </w:r>
          </w:p>
          <w:p w14:paraId="1A045D74" w14:textId="77777777" w:rsidR="000D4C6D" w:rsidRDefault="00000000">
            <w:r>
              <w:t xml:space="preserve">N° </w:t>
            </w:r>
            <w:proofErr w:type="gramStart"/>
            <w:r>
              <w:t>CE:</w:t>
            </w:r>
            <w:proofErr w:type="gramEnd"/>
            <w:r>
              <w:t xml:space="preserve"> 229-695-0</w:t>
            </w:r>
          </w:p>
          <w:p w14:paraId="3481F58C" w14:textId="77777777" w:rsidR="000D4C6D" w:rsidRDefault="00000000">
            <w:r>
              <w:t xml:space="preserve">N° </w:t>
            </w:r>
            <w:proofErr w:type="gramStart"/>
            <w:r>
              <w:t>REACH:</w:t>
            </w:r>
            <w:proofErr w:type="gramEnd"/>
            <w:r>
              <w:t xml:space="preserve"> 01-2120770116-58</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8B5BD7E"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338F78" w14:textId="77777777" w:rsidR="000D4C6D" w:rsidRDefault="00000000">
            <w:r>
              <w:t xml:space="preserve">Skin </w:t>
            </w:r>
            <w:proofErr w:type="spellStart"/>
            <w:r>
              <w:t>Irrit</w:t>
            </w:r>
            <w:proofErr w:type="spellEnd"/>
            <w:r>
              <w:t>. 2, H315</w:t>
            </w:r>
          </w:p>
          <w:p w14:paraId="2813E2CF" w14:textId="77777777" w:rsidR="000D4C6D" w:rsidRDefault="00000000">
            <w:r>
              <w:t>Skin Sens. 1B, H317</w:t>
            </w:r>
          </w:p>
        </w:tc>
      </w:tr>
      <w:tr w:rsidR="000D4C6D" w14:paraId="0C642805"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EFC5869" w14:textId="77777777" w:rsidR="000D4C6D" w:rsidRDefault="00000000">
            <w:r>
              <w:t>3,7-Dimethyl-6-octen-1-ol</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1D88F08" w14:textId="77777777" w:rsidR="000D4C6D" w:rsidRDefault="00000000">
            <w:r>
              <w:t xml:space="preserve">N° </w:t>
            </w:r>
            <w:proofErr w:type="gramStart"/>
            <w:r>
              <w:t>CAS:</w:t>
            </w:r>
            <w:proofErr w:type="gramEnd"/>
            <w:r>
              <w:t xml:space="preserve"> 106-22-9</w:t>
            </w:r>
          </w:p>
          <w:p w14:paraId="1BF40C69" w14:textId="77777777" w:rsidR="000D4C6D" w:rsidRDefault="00000000">
            <w:r>
              <w:t xml:space="preserve">N° </w:t>
            </w:r>
            <w:proofErr w:type="gramStart"/>
            <w:r>
              <w:t>CE:</w:t>
            </w:r>
            <w:proofErr w:type="gramEnd"/>
            <w:r>
              <w:t xml:space="preserve"> 203-375-0</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C8CDE33"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335445C" w14:textId="77777777" w:rsidR="000D4C6D" w:rsidRDefault="00000000">
            <w:r>
              <w:t xml:space="preserve">Skin </w:t>
            </w:r>
            <w:proofErr w:type="spellStart"/>
            <w:r>
              <w:t>Irrit</w:t>
            </w:r>
            <w:proofErr w:type="spellEnd"/>
            <w:r>
              <w:t>. 2, H315</w:t>
            </w:r>
          </w:p>
          <w:p w14:paraId="6D8C6498" w14:textId="77777777" w:rsidR="000D4C6D" w:rsidRDefault="00000000">
            <w:r>
              <w:t xml:space="preserve">Eye </w:t>
            </w:r>
            <w:proofErr w:type="spellStart"/>
            <w:r>
              <w:t>Irrit</w:t>
            </w:r>
            <w:proofErr w:type="spellEnd"/>
            <w:r>
              <w:t>. 2, H319</w:t>
            </w:r>
          </w:p>
          <w:p w14:paraId="3DFC1FFE" w14:textId="77777777" w:rsidR="000D4C6D" w:rsidRDefault="00000000">
            <w:r>
              <w:t>Skin Sens. 1B, H317</w:t>
            </w:r>
          </w:p>
        </w:tc>
      </w:tr>
      <w:tr w:rsidR="000D4C6D" w14:paraId="05FBA820"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600BFF" w14:textId="77777777" w:rsidR="000D4C6D" w:rsidRDefault="00000000">
            <w:r>
              <w:t>(3R-(3alpha,3abeta,6alpha,7beta,8aalpha</w:t>
            </w:r>
            <w:proofErr w:type="gramStart"/>
            <w:r>
              <w:t>))-</w:t>
            </w:r>
            <w:proofErr w:type="gramEnd"/>
            <w:r>
              <w:lastRenderedPageBreak/>
              <w:t>Octahydro-3,6,8,8-tetramethyl-1H-3a,7-methanoazulen-5-yl A</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4B94113" w14:textId="77777777" w:rsidR="000D4C6D" w:rsidRDefault="00000000">
            <w:r>
              <w:lastRenderedPageBreak/>
              <w:t xml:space="preserve">N° </w:t>
            </w:r>
            <w:proofErr w:type="gramStart"/>
            <w:r>
              <w:t>CAS:</w:t>
            </w:r>
            <w:proofErr w:type="gramEnd"/>
            <w:r>
              <w:t xml:space="preserve"> 77-54-3</w:t>
            </w:r>
          </w:p>
          <w:p w14:paraId="02027775" w14:textId="77777777" w:rsidR="000D4C6D" w:rsidRDefault="00000000">
            <w:r>
              <w:t xml:space="preserve">N° </w:t>
            </w:r>
            <w:proofErr w:type="gramStart"/>
            <w:r>
              <w:t>CE:</w:t>
            </w:r>
            <w:proofErr w:type="gramEnd"/>
            <w:r>
              <w:t xml:space="preserve"> 201-036-1</w:t>
            </w:r>
          </w:p>
          <w:p w14:paraId="33AD793B" w14:textId="77777777" w:rsidR="000D4C6D" w:rsidRDefault="00000000">
            <w:r>
              <w:lastRenderedPageBreak/>
              <w:t xml:space="preserve">N° </w:t>
            </w:r>
            <w:proofErr w:type="gramStart"/>
            <w:r>
              <w:t>REACH:</w:t>
            </w:r>
            <w:proofErr w:type="gramEnd"/>
            <w:r>
              <w:t xml:space="preserve"> 01-2120739845-42</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11088FB" w14:textId="77777777" w:rsidR="000D4C6D" w:rsidRDefault="00000000">
            <w:r>
              <w:lastRenderedPageBreak/>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263C6AD" w14:textId="77777777" w:rsidR="000D4C6D" w:rsidRDefault="00000000">
            <w:r>
              <w:t>Skin Sens. 1, H317</w:t>
            </w:r>
          </w:p>
          <w:p w14:paraId="18C984E3" w14:textId="77777777" w:rsidR="000D4C6D" w:rsidRDefault="00000000">
            <w:proofErr w:type="spellStart"/>
            <w:r>
              <w:t>Aquatic</w:t>
            </w:r>
            <w:proofErr w:type="spellEnd"/>
            <w:r>
              <w:t xml:space="preserve"> Chronic 2, H411</w:t>
            </w:r>
          </w:p>
        </w:tc>
      </w:tr>
      <w:tr w:rsidR="000D4C6D" w14:paraId="4C7EEE60"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26D74D2" w14:textId="77777777" w:rsidR="000D4C6D" w:rsidRDefault="00000000">
            <w:r>
              <w:t>(3R-(3a,3ab,6a,7b,8aa</w:t>
            </w:r>
            <w:proofErr w:type="gramStart"/>
            <w:r>
              <w:t>))-</w:t>
            </w:r>
            <w:proofErr w:type="gramEnd"/>
            <w:r>
              <w:t>Octahydro-6-methoxy-3,6,8,8-tetramethyl-1H-3a,7-methanoazulene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C2761AC" w14:textId="77777777" w:rsidR="000D4C6D" w:rsidRDefault="00000000">
            <w:r>
              <w:t xml:space="preserve">N° </w:t>
            </w:r>
            <w:proofErr w:type="gramStart"/>
            <w:r>
              <w:t>CAS:</w:t>
            </w:r>
            <w:proofErr w:type="gramEnd"/>
            <w:r>
              <w:t xml:space="preserve"> 19870-74-7</w:t>
            </w:r>
          </w:p>
          <w:p w14:paraId="6DDAE4F7" w14:textId="77777777" w:rsidR="000D4C6D" w:rsidRDefault="00000000">
            <w:r>
              <w:t xml:space="preserve">N° </w:t>
            </w:r>
            <w:proofErr w:type="gramStart"/>
            <w:r>
              <w:t>CE:</w:t>
            </w:r>
            <w:proofErr w:type="gramEnd"/>
            <w:r>
              <w:t xml:space="preserve"> 267-510-5</w:t>
            </w:r>
          </w:p>
          <w:p w14:paraId="018EBDA3" w14:textId="77777777" w:rsidR="000D4C6D" w:rsidRDefault="00000000">
            <w:r>
              <w:t xml:space="preserve">N° </w:t>
            </w:r>
            <w:proofErr w:type="gramStart"/>
            <w:r>
              <w:t>REACH:</w:t>
            </w:r>
            <w:proofErr w:type="gramEnd"/>
            <w:r>
              <w:t xml:space="preserve"> 01-2120228335-61</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C0DCAE3"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82D5AE8" w14:textId="77777777" w:rsidR="000D4C6D" w:rsidRDefault="00000000">
            <w:r>
              <w:t>Skin Sens. 1B, H317</w:t>
            </w:r>
          </w:p>
          <w:p w14:paraId="1F053F90" w14:textId="77777777" w:rsidR="000D4C6D" w:rsidRDefault="00000000">
            <w:proofErr w:type="spellStart"/>
            <w:r>
              <w:t>Aquatic</w:t>
            </w:r>
            <w:proofErr w:type="spellEnd"/>
            <w:r>
              <w:t xml:space="preserve"> Acute 1, H400</w:t>
            </w:r>
          </w:p>
          <w:p w14:paraId="27644384" w14:textId="77777777" w:rsidR="000D4C6D" w:rsidRDefault="00000000">
            <w:proofErr w:type="spellStart"/>
            <w:r>
              <w:t>Aquatic</w:t>
            </w:r>
            <w:proofErr w:type="spellEnd"/>
            <w:r>
              <w:t xml:space="preserve"> Chronic 1, H410</w:t>
            </w:r>
          </w:p>
        </w:tc>
      </w:tr>
      <w:tr w:rsidR="000D4C6D" w14:paraId="761E56BE"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8BC765" w14:textId="77777777" w:rsidR="000D4C6D" w:rsidRDefault="00000000">
            <w:r>
              <w:t>Methyl 2,4-dihydroxy-3,6-dimethylbenzoate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96D4475" w14:textId="77777777" w:rsidR="000D4C6D" w:rsidRDefault="00000000">
            <w:r>
              <w:t xml:space="preserve">N° </w:t>
            </w:r>
            <w:proofErr w:type="gramStart"/>
            <w:r>
              <w:t>CAS:</w:t>
            </w:r>
            <w:proofErr w:type="gramEnd"/>
            <w:r>
              <w:t xml:space="preserve"> 4707-47-5</w:t>
            </w:r>
          </w:p>
          <w:p w14:paraId="4FE82361" w14:textId="77777777" w:rsidR="000D4C6D" w:rsidRDefault="00000000">
            <w:r>
              <w:t xml:space="preserve">N° </w:t>
            </w:r>
            <w:proofErr w:type="gramStart"/>
            <w:r>
              <w:t>CE:</w:t>
            </w:r>
            <w:proofErr w:type="gramEnd"/>
            <w:r>
              <w:t xml:space="preserve"> 225-193-0</w:t>
            </w:r>
          </w:p>
          <w:p w14:paraId="17A22924" w14:textId="77777777" w:rsidR="000D4C6D" w:rsidRDefault="00000000">
            <w:r>
              <w:t xml:space="preserve">N° </w:t>
            </w:r>
            <w:proofErr w:type="gramStart"/>
            <w:r>
              <w:t>REACH:</w:t>
            </w:r>
            <w:proofErr w:type="gramEnd"/>
            <w:r>
              <w:t xml:space="preserve"> 01-2120762759-36</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31108F1"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F90EE99" w14:textId="77777777" w:rsidR="000D4C6D" w:rsidRDefault="00000000">
            <w:r>
              <w:t>Skin Sens. 1B, H317</w:t>
            </w:r>
          </w:p>
        </w:tc>
      </w:tr>
      <w:tr w:rsidR="000D4C6D" w14:paraId="4B9EFDD2"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4F2BE46" w14:textId="77777777" w:rsidR="000D4C6D" w:rsidRDefault="00000000">
            <w:proofErr w:type="spellStart"/>
            <w:r>
              <w:t>Reaction</w:t>
            </w:r>
            <w:proofErr w:type="spellEnd"/>
            <w:r>
              <w:t xml:space="preserve"> mass of 3,5-dimethylcyclohex-3-ene-1-carbaldehyde and 2,4-dimethylcyclohex-3-ene-1-carbaldehyde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7A31A8" w14:textId="77777777" w:rsidR="000D4C6D" w:rsidRDefault="00000000">
            <w:r>
              <w:t xml:space="preserve">N° </w:t>
            </w:r>
            <w:proofErr w:type="gramStart"/>
            <w:r>
              <w:t>CAS:</w:t>
            </w:r>
            <w:proofErr w:type="gramEnd"/>
            <w:r>
              <w:t xml:space="preserve"> 68039-49-6</w:t>
            </w:r>
          </w:p>
          <w:p w14:paraId="3DCFFD02" w14:textId="77777777" w:rsidR="000D4C6D" w:rsidRDefault="00000000">
            <w:r>
              <w:t xml:space="preserve">N° </w:t>
            </w:r>
            <w:proofErr w:type="gramStart"/>
            <w:r>
              <w:t>CE:</w:t>
            </w:r>
            <w:proofErr w:type="gramEnd"/>
            <w:r>
              <w:t xml:space="preserve"> 943-728-2</w:t>
            </w:r>
          </w:p>
          <w:p w14:paraId="6F29FCAE" w14:textId="77777777" w:rsidR="000D4C6D" w:rsidRDefault="00000000">
            <w:r>
              <w:t xml:space="preserve">N° </w:t>
            </w:r>
            <w:proofErr w:type="gramStart"/>
            <w:r>
              <w:t>REACH:</w:t>
            </w:r>
            <w:proofErr w:type="gramEnd"/>
            <w:r>
              <w:t xml:space="preserve"> 01-2119982384-28</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8CF9FF0" w14:textId="77777777" w:rsidR="000D4C6D" w:rsidRDefault="00000000">
            <w:r>
              <w:t>0,01 – 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0379647" w14:textId="77777777" w:rsidR="000D4C6D" w:rsidRDefault="00000000">
            <w:r>
              <w:t xml:space="preserve">Skin </w:t>
            </w:r>
            <w:proofErr w:type="spellStart"/>
            <w:r>
              <w:t>Irrit</w:t>
            </w:r>
            <w:proofErr w:type="spellEnd"/>
            <w:r>
              <w:t>. 2, H315</w:t>
            </w:r>
          </w:p>
          <w:p w14:paraId="3F8CDE56" w14:textId="77777777" w:rsidR="000D4C6D" w:rsidRDefault="00000000">
            <w:r>
              <w:t>Skin Sens. 1B, H317</w:t>
            </w:r>
          </w:p>
          <w:p w14:paraId="1A3A5A18" w14:textId="77777777" w:rsidR="000D4C6D" w:rsidRDefault="00000000">
            <w:proofErr w:type="spellStart"/>
            <w:r>
              <w:t>Aquatic</w:t>
            </w:r>
            <w:proofErr w:type="spellEnd"/>
            <w:r>
              <w:t xml:space="preserve"> Chronic 2, H411</w:t>
            </w:r>
          </w:p>
        </w:tc>
      </w:tr>
      <w:tr w:rsidR="000D4C6D" w14:paraId="020924B8" w14:textId="77777777">
        <w:tblPrEx>
          <w:tblCellMar>
            <w:top w:w="0" w:type="dxa"/>
            <w:bottom w:w="0" w:type="dxa"/>
          </w:tblCellMar>
        </w:tblPrEx>
        <w:tc>
          <w:tcPr>
            <w:tcW w:w="3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D7C367C" w14:textId="77777777" w:rsidR="000D4C6D" w:rsidRDefault="00000000">
            <w:r>
              <w:t>1-(2,6,6-Trimethyl-1,3-</w:t>
            </w:r>
            <w:proofErr w:type="gramStart"/>
            <w:r>
              <w:t>cyclohexadienyl)-</w:t>
            </w:r>
            <w:proofErr w:type="gramEnd"/>
            <w:r>
              <w:t>2-buten-1-one</w:t>
            </w:r>
          </w:p>
        </w:tc>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142FAAE" w14:textId="77777777" w:rsidR="000D4C6D" w:rsidRDefault="00000000">
            <w:r>
              <w:t xml:space="preserve">N° </w:t>
            </w:r>
            <w:proofErr w:type="gramStart"/>
            <w:r>
              <w:t>CAS:</w:t>
            </w:r>
            <w:proofErr w:type="gramEnd"/>
            <w:r>
              <w:t xml:space="preserve"> 23696-85-7</w:t>
            </w:r>
          </w:p>
          <w:p w14:paraId="5197B190" w14:textId="77777777" w:rsidR="000D4C6D" w:rsidRDefault="00000000">
            <w:r>
              <w:t xml:space="preserve">N° </w:t>
            </w:r>
            <w:proofErr w:type="gramStart"/>
            <w:r>
              <w:t>CE:</w:t>
            </w:r>
            <w:proofErr w:type="gramEnd"/>
            <w:r>
              <w:t xml:space="preserve"> 245-833-2</w:t>
            </w:r>
          </w:p>
          <w:p w14:paraId="4383BEAC" w14:textId="77777777" w:rsidR="000D4C6D" w:rsidRDefault="00000000">
            <w:r>
              <w:t xml:space="preserve">N° </w:t>
            </w:r>
            <w:proofErr w:type="gramStart"/>
            <w:r>
              <w:t>REACH:</w:t>
            </w:r>
            <w:proofErr w:type="gramEnd"/>
            <w:r>
              <w:t xml:space="preserve"> 01-2120105798-49</w:t>
            </w:r>
          </w:p>
        </w:tc>
        <w:tc>
          <w:tcPr>
            <w:tcW w:w="12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036B2C3" w14:textId="77777777" w:rsidR="000D4C6D" w:rsidRDefault="00000000">
            <w:r>
              <w:t>&lt; 0,01</w:t>
            </w:r>
          </w:p>
        </w:tc>
        <w:tc>
          <w:tcPr>
            <w:tcW w:w="2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D74BA5B" w14:textId="77777777" w:rsidR="000D4C6D" w:rsidRDefault="00000000">
            <w:r>
              <w:t xml:space="preserve">Skin </w:t>
            </w:r>
            <w:proofErr w:type="spellStart"/>
            <w:r>
              <w:t>Irrit</w:t>
            </w:r>
            <w:proofErr w:type="spellEnd"/>
            <w:r>
              <w:t>. 2, H315</w:t>
            </w:r>
          </w:p>
          <w:p w14:paraId="421E14E4" w14:textId="77777777" w:rsidR="000D4C6D" w:rsidRDefault="00000000">
            <w:r>
              <w:t>Skin Sens. 1A, H317</w:t>
            </w:r>
          </w:p>
          <w:p w14:paraId="171454E2" w14:textId="77777777" w:rsidR="000D4C6D" w:rsidRDefault="00000000">
            <w:proofErr w:type="spellStart"/>
            <w:r>
              <w:t>Aquatic</w:t>
            </w:r>
            <w:proofErr w:type="spellEnd"/>
            <w:r>
              <w:t xml:space="preserve"> Chronic 2, H411</w:t>
            </w:r>
          </w:p>
        </w:tc>
      </w:tr>
    </w:tbl>
    <w:p w14:paraId="33D24651" w14:textId="77777777" w:rsidR="000D4C6D" w:rsidRDefault="000D4C6D">
      <w:pPr>
        <w:spacing w:after="60"/>
      </w:pPr>
    </w:p>
    <w:p w14:paraId="24E04FFF" w14:textId="77777777" w:rsidR="000D4C6D" w:rsidRDefault="00000000">
      <w:pPr>
        <w:spacing w:after="60"/>
      </w:pPr>
      <w:r>
        <w:rPr>
          <w:i/>
          <w:iCs/>
          <w:color w:val="000000"/>
        </w:rPr>
        <w:t>Solvant de dilution : à compléter par le client (≈ 90% du mélange final). Le solvant utilisé pour la dilution doit être renseigné par le formulateur. Si le diluant choisi est lui-même classé dangereux, ses dangers doivent être ajoutés à cette rubrique et la classification du mélange final recalculée.</w:t>
      </w:r>
    </w:p>
    <w:p w14:paraId="4C69A774" w14:textId="77777777" w:rsidR="000D4C6D" w:rsidRDefault="00000000">
      <w:pPr>
        <w:spacing w:before="40" w:after="60"/>
      </w:pPr>
      <w:r>
        <w:rPr>
          <w:i/>
          <w:iCs/>
          <w:color w:val="000000"/>
        </w:rPr>
        <w:t>Texte intégral des mentions H et EUH : voir rubrique 16</w:t>
      </w:r>
    </w:p>
    <w:p w14:paraId="0C49E15D"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9063125"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0957668F" w14:textId="77777777" w:rsidR="000D4C6D" w:rsidRDefault="00000000">
            <w:r>
              <w:rPr>
                <w:b/>
                <w:bCs/>
                <w:color w:val="FFFFFF"/>
                <w:sz w:val="22"/>
                <w:szCs w:val="22"/>
              </w:rPr>
              <w:t xml:space="preserve">RUBRIQUE </w:t>
            </w:r>
            <w:proofErr w:type="gramStart"/>
            <w:r>
              <w:rPr>
                <w:b/>
                <w:bCs/>
                <w:color w:val="FFFFFF"/>
                <w:sz w:val="22"/>
                <w:szCs w:val="22"/>
              </w:rPr>
              <w:t>4:</w:t>
            </w:r>
            <w:proofErr w:type="gramEnd"/>
            <w:r>
              <w:rPr>
                <w:b/>
                <w:bCs/>
                <w:color w:val="FFFFFF"/>
                <w:sz w:val="22"/>
                <w:szCs w:val="22"/>
              </w:rPr>
              <w:t xml:space="preserve"> Premiers secours</w:t>
            </w:r>
          </w:p>
        </w:tc>
      </w:tr>
    </w:tbl>
    <w:p w14:paraId="7D98574B"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070E6558"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5859C604" w14:textId="77777777" w:rsidR="000D4C6D" w:rsidRDefault="00000000">
            <w:r>
              <w:rPr>
                <w:b/>
                <w:bCs/>
                <w:color w:val="1F4E79"/>
                <w:sz w:val="19"/>
                <w:szCs w:val="19"/>
              </w:rPr>
              <w:t>4.1. Description des mesures de premiers secours</w:t>
            </w:r>
          </w:p>
        </w:tc>
      </w:tr>
    </w:tbl>
    <w:p w14:paraId="4E5284EF"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690457DA"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EC2A5DB" w14:textId="77777777" w:rsidR="000D4C6D" w:rsidRDefault="00000000">
            <w:pPr>
              <w:spacing w:after="60"/>
            </w:pPr>
            <w:r>
              <w:rPr>
                <w:color w:val="000000"/>
              </w:rPr>
              <w:t>Premiers soins général</w:t>
            </w:r>
          </w:p>
        </w:tc>
        <w:tc>
          <w:tcPr>
            <w:tcW w:w="5138" w:type="dxa"/>
            <w:tcBorders>
              <w:top w:val="nil"/>
              <w:left w:val="nil"/>
              <w:bottom w:val="nil"/>
              <w:right w:val="nil"/>
            </w:tcBorders>
            <w:tcMar>
              <w:top w:w="30" w:type="dxa"/>
              <w:left w:w="0" w:type="dxa"/>
              <w:bottom w:w="30" w:type="dxa"/>
              <w:right w:w="0" w:type="dxa"/>
            </w:tcMar>
          </w:tcPr>
          <w:p w14:paraId="1C61A504" w14:textId="77777777" w:rsidR="000D4C6D" w:rsidRDefault="00000000">
            <w:pPr>
              <w:spacing w:after="60"/>
            </w:pPr>
            <w:r>
              <w:rPr>
                <w:color w:val="000000"/>
              </w:rPr>
              <w:t>: En cas de malaise consulter un médecin.</w:t>
            </w:r>
          </w:p>
        </w:tc>
      </w:tr>
      <w:tr w:rsidR="000D4C6D" w14:paraId="5BF2C768"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6AB3862" w14:textId="77777777" w:rsidR="000D4C6D" w:rsidRDefault="00000000">
            <w:pPr>
              <w:spacing w:after="60"/>
            </w:pPr>
            <w:r>
              <w:rPr>
                <w:color w:val="000000"/>
              </w:rPr>
              <w:t>Premiers soins après inhalation</w:t>
            </w:r>
          </w:p>
        </w:tc>
        <w:tc>
          <w:tcPr>
            <w:tcW w:w="5138" w:type="dxa"/>
            <w:tcBorders>
              <w:top w:val="nil"/>
              <w:left w:val="nil"/>
              <w:bottom w:val="nil"/>
              <w:right w:val="nil"/>
            </w:tcBorders>
            <w:tcMar>
              <w:top w:w="30" w:type="dxa"/>
              <w:left w:w="0" w:type="dxa"/>
              <w:bottom w:w="30" w:type="dxa"/>
              <w:right w:w="0" w:type="dxa"/>
            </w:tcMar>
          </w:tcPr>
          <w:p w14:paraId="519F00E9" w14:textId="77777777" w:rsidR="000D4C6D" w:rsidRDefault="00000000">
            <w:pPr>
              <w:spacing w:after="60"/>
            </w:pPr>
            <w:r>
              <w:rPr>
                <w:color w:val="000000"/>
              </w:rPr>
              <w:t>: Transporter la personne à l'extérieur et la maintenir dans une position où elle peut confortablement respirer.</w:t>
            </w:r>
          </w:p>
        </w:tc>
      </w:tr>
      <w:tr w:rsidR="000D4C6D" w14:paraId="0E4029E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BD8B5AE" w14:textId="77777777" w:rsidR="000D4C6D" w:rsidRDefault="00000000">
            <w:pPr>
              <w:spacing w:after="60"/>
            </w:pPr>
            <w:r>
              <w:rPr>
                <w:color w:val="000000"/>
              </w:rPr>
              <w:t>Premiers soins après contact avec la peau</w:t>
            </w:r>
          </w:p>
        </w:tc>
        <w:tc>
          <w:tcPr>
            <w:tcW w:w="5138" w:type="dxa"/>
            <w:tcBorders>
              <w:top w:val="nil"/>
              <w:left w:val="nil"/>
              <w:bottom w:val="nil"/>
              <w:right w:val="nil"/>
            </w:tcBorders>
            <w:tcMar>
              <w:top w:w="30" w:type="dxa"/>
              <w:left w:w="0" w:type="dxa"/>
              <w:bottom w:w="30" w:type="dxa"/>
              <w:right w:w="0" w:type="dxa"/>
            </w:tcMar>
          </w:tcPr>
          <w:p w14:paraId="13BE7FF9" w14:textId="77777777" w:rsidR="000D4C6D" w:rsidRDefault="00000000">
            <w:pPr>
              <w:spacing w:after="60"/>
            </w:pPr>
            <w:r>
              <w:rPr>
                <w:color w:val="000000"/>
              </w:rPr>
              <w:t xml:space="preserve">: Laver la peau avec beaucoup d'eau. Enlever les vêtements contaminés. En cas d'irritation ou d'éruption </w:t>
            </w:r>
            <w:proofErr w:type="gramStart"/>
            <w:r>
              <w:rPr>
                <w:color w:val="000000"/>
              </w:rPr>
              <w:t>cutanée:</w:t>
            </w:r>
            <w:proofErr w:type="gramEnd"/>
            <w:r>
              <w:rPr>
                <w:color w:val="000000"/>
              </w:rPr>
              <w:t xml:space="preserve"> consulter un médecin.</w:t>
            </w:r>
          </w:p>
        </w:tc>
      </w:tr>
      <w:tr w:rsidR="000D4C6D" w14:paraId="0AC23E6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E956B53" w14:textId="77777777" w:rsidR="000D4C6D" w:rsidRDefault="00000000">
            <w:pPr>
              <w:spacing w:after="60"/>
            </w:pPr>
            <w:r>
              <w:rPr>
                <w:color w:val="000000"/>
              </w:rPr>
              <w:t>Premiers soins après contact oculaire</w:t>
            </w:r>
          </w:p>
        </w:tc>
        <w:tc>
          <w:tcPr>
            <w:tcW w:w="5138" w:type="dxa"/>
            <w:tcBorders>
              <w:top w:val="nil"/>
              <w:left w:val="nil"/>
              <w:bottom w:val="nil"/>
              <w:right w:val="nil"/>
            </w:tcBorders>
            <w:tcMar>
              <w:top w:w="30" w:type="dxa"/>
              <w:left w:w="0" w:type="dxa"/>
              <w:bottom w:w="30" w:type="dxa"/>
              <w:right w:w="0" w:type="dxa"/>
            </w:tcMar>
          </w:tcPr>
          <w:p w14:paraId="55431D27" w14:textId="77777777" w:rsidR="000D4C6D" w:rsidRDefault="00000000">
            <w:pPr>
              <w:spacing w:after="60"/>
            </w:pPr>
            <w:r>
              <w:rPr>
                <w:color w:val="000000"/>
              </w:rPr>
              <w:t>: Rincer les yeux à l'eau par mesure de précaution.</w:t>
            </w:r>
          </w:p>
        </w:tc>
      </w:tr>
      <w:tr w:rsidR="000D4C6D" w14:paraId="19220BC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8DFE794" w14:textId="77777777" w:rsidR="000D4C6D" w:rsidRDefault="00000000">
            <w:pPr>
              <w:spacing w:after="60"/>
            </w:pPr>
            <w:r>
              <w:rPr>
                <w:color w:val="000000"/>
              </w:rPr>
              <w:t>Premiers soins après ingestion</w:t>
            </w:r>
          </w:p>
        </w:tc>
        <w:tc>
          <w:tcPr>
            <w:tcW w:w="5138" w:type="dxa"/>
            <w:tcBorders>
              <w:top w:val="nil"/>
              <w:left w:val="nil"/>
              <w:bottom w:val="nil"/>
              <w:right w:val="nil"/>
            </w:tcBorders>
            <w:tcMar>
              <w:top w:w="30" w:type="dxa"/>
              <w:left w:w="0" w:type="dxa"/>
              <w:bottom w:w="30" w:type="dxa"/>
              <w:right w:w="0" w:type="dxa"/>
            </w:tcMar>
          </w:tcPr>
          <w:p w14:paraId="20C3F887" w14:textId="77777777" w:rsidR="000D4C6D" w:rsidRDefault="00000000">
            <w:pPr>
              <w:spacing w:after="60"/>
            </w:pPr>
            <w:r>
              <w:rPr>
                <w:color w:val="000000"/>
              </w:rPr>
              <w:t>: Appeler un centre antipoison ou un médecin en cas de malaise.</w:t>
            </w:r>
          </w:p>
        </w:tc>
      </w:tr>
      <w:tr w:rsidR="000D4C6D" w14:paraId="6B6C326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A2A24EF" w14:textId="77777777" w:rsidR="000D4C6D" w:rsidRDefault="00000000">
            <w:pPr>
              <w:spacing w:after="60"/>
            </w:pPr>
            <w:r>
              <w:rPr>
                <w:color w:val="000000"/>
              </w:rPr>
              <w:t>Autoprotection du secouriste</w:t>
            </w:r>
          </w:p>
        </w:tc>
        <w:tc>
          <w:tcPr>
            <w:tcW w:w="5138" w:type="dxa"/>
            <w:tcBorders>
              <w:top w:val="nil"/>
              <w:left w:val="nil"/>
              <w:bottom w:val="nil"/>
              <w:right w:val="nil"/>
            </w:tcBorders>
            <w:tcMar>
              <w:top w:w="30" w:type="dxa"/>
              <w:left w:w="0" w:type="dxa"/>
              <w:bottom w:w="30" w:type="dxa"/>
              <w:right w:w="0" w:type="dxa"/>
            </w:tcMar>
          </w:tcPr>
          <w:p w14:paraId="4DD7D0A5" w14:textId="77777777" w:rsidR="000D4C6D" w:rsidRDefault="00000000">
            <w:pPr>
              <w:spacing w:after="60"/>
            </w:pPr>
            <w:r>
              <w:rPr>
                <w:color w:val="000000"/>
              </w:rPr>
              <w:t>: Les secouristes doivent veiller à leur propre protection et utiliser l'équipement de protection individuelle recommandé (voir rubrique 8).</w:t>
            </w:r>
          </w:p>
        </w:tc>
      </w:tr>
    </w:tbl>
    <w:p w14:paraId="30D6081C"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C3A25EB"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1E01F5A9" w14:textId="77777777" w:rsidR="000D4C6D" w:rsidRDefault="00000000">
            <w:r>
              <w:rPr>
                <w:b/>
                <w:bCs/>
                <w:color w:val="1F4E79"/>
                <w:sz w:val="19"/>
                <w:szCs w:val="19"/>
              </w:rPr>
              <w:t>4.2. Principaux symptômes et effets, aigus et différés</w:t>
            </w:r>
          </w:p>
        </w:tc>
      </w:tr>
    </w:tbl>
    <w:p w14:paraId="6DCD73D2"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6A30CFC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DE13C1E" w14:textId="77777777" w:rsidR="000D4C6D" w:rsidRDefault="00000000">
            <w:pPr>
              <w:spacing w:after="60"/>
            </w:pPr>
            <w:r>
              <w:rPr>
                <w:color w:val="000000"/>
              </w:rPr>
              <w:t>Symptômes/effets après inhalation</w:t>
            </w:r>
          </w:p>
        </w:tc>
        <w:tc>
          <w:tcPr>
            <w:tcW w:w="5138" w:type="dxa"/>
            <w:tcBorders>
              <w:top w:val="nil"/>
              <w:left w:val="nil"/>
              <w:bottom w:val="nil"/>
              <w:right w:val="nil"/>
            </w:tcBorders>
            <w:tcMar>
              <w:top w:w="30" w:type="dxa"/>
              <w:left w:w="0" w:type="dxa"/>
              <w:bottom w:w="30" w:type="dxa"/>
              <w:right w:w="0" w:type="dxa"/>
            </w:tcMar>
          </w:tcPr>
          <w:p w14:paraId="44CC3C44" w14:textId="77777777" w:rsidR="000D4C6D" w:rsidRDefault="00000000">
            <w:pPr>
              <w:spacing w:after="60"/>
            </w:pPr>
            <w:r>
              <w:rPr>
                <w:color w:val="000000"/>
              </w:rPr>
              <w:t>: Aucun(es) dans des conditions normales.</w:t>
            </w:r>
          </w:p>
        </w:tc>
      </w:tr>
      <w:tr w:rsidR="000D4C6D" w14:paraId="407AD22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DA0AFCE" w14:textId="77777777" w:rsidR="000D4C6D" w:rsidRDefault="00000000">
            <w:pPr>
              <w:spacing w:after="60"/>
            </w:pPr>
            <w:r>
              <w:rPr>
                <w:color w:val="000000"/>
              </w:rPr>
              <w:t>Symptômes/effets après contact avec la peau</w:t>
            </w:r>
          </w:p>
        </w:tc>
        <w:tc>
          <w:tcPr>
            <w:tcW w:w="5138" w:type="dxa"/>
            <w:tcBorders>
              <w:top w:val="nil"/>
              <w:left w:val="nil"/>
              <w:bottom w:val="nil"/>
              <w:right w:val="nil"/>
            </w:tcBorders>
            <w:tcMar>
              <w:top w:w="30" w:type="dxa"/>
              <w:left w:w="0" w:type="dxa"/>
              <w:bottom w:w="30" w:type="dxa"/>
              <w:right w:w="0" w:type="dxa"/>
            </w:tcMar>
          </w:tcPr>
          <w:p w14:paraId="488564DA" w14:textId="77777777" w:rsidR="000D4C6D" w:rsidRDefault="00000000">
            <w:pPr>
              <w:spacing w:after="60"/>
            </w:pPr>
            <w:r>
              <w:rPr>
                <w:color w:val="000000"/>
              </w:rPr>
              <w:t>: Peut provoquer une allergie cutanée.</w:t>
            </w:r>
          </w:p>
        </w:tc>
      </w:tr>
      <w:tr w:rsidR="000D4C6D" w14:paraId="3120AE1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2DC8BD7" w14:textId="77777777" w:rsidR="000D4C6D" w:rsidRDefault="00000000">
            <w:pPr>
              <w:spacing w:after="60"/>
            </w:pPr>
            <w:r>
              <w:rPr>
                <w:color w:val="000000"/>
              </w:rPr>
              <w:t>Symptômes/effets après contact oculaire</w:t>
            </w:r>
          </w:p>
        </w:tc>
        <w:tc>
          <w:tcPr>
            <w:tcW w:w="5138" w:type="dxa"/>
            <w:tcBorders>
              <w:top w:val="nil"/>
              <w:left w:val="nil"/>
              <w:bottom w:val="nil"/>
              <w:right w:val="nil"/>
            </w:tcBorders>
            <w:tcMar>
              <w:top w:w="30" w:type="dxa"/>
              <w:left w:w="0" w:type="dxa"/>
              <w:bottom w:w="30" w:type="dxa"/>
              <w:right w:w="0" w:type="dxa"/>
            </w:tcMar>
          </w:tcPr>
          <w:p w14:paraId="21ED8C00" w14:textId="77777777" w:rsidR="000D4C6D" w:rsidRDefault="00000000">
            <w:pPr>
              <w:spacing w:after="60"/>
            </w:pPr>
            <w:r>
              <w:rPr>
                <w:color w:val="000000"/>
              </w:rPr>
              <w:t>: Aucun(es) dans des conditions normales.</w:t>
            </w:r>
          </w:p>
        </w:tc>
      </w:tr>
      <w:tr w:rsidR="000D4C6D" w14:paraId="7A617BE9"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DC4B819" w14:textId="77777777" w:rsidR="000D4C6D" w:rsidRDefault="00000000">
            <w:pPr>
              <w:spacing w:after="60"/>
            </w:pPr>
            <w:r>
              <w:rPr>
                <w:color w:val="000000"/>
              </w:rPr>
              <w:t>Symptômes/effets après ingestion</w:t>
            </w:r>
          </w:p>
        </w:tc>
        <w:tc>
          <w:tcPr>
            <w:tcW w:w="5138" w:type="dxa"/>
            <w:tcBorders>
              <w:top w:val="nil"/>
              <w:left w:val="nil"/>
              <w:bottom w:val="nil"/>
              <w:right w:val="nil"/>
            </w:tcBorders>
            <w:tcMar>
              <w:top w:w="30" w:type="dxa"/>
              <w:left w:w="0" w:type="dxa"/>
              <w:bottom w:w="30" w:type="dxa"/>
              <w:right w:w="0" w:type="dxa"/>
            </w:tcMar>
          </w:tcPr>
          <w:p w14:paraId="0ED772F3" w14:textId="77777777" w:rsidR="000D4C6D" w:rsidRDefault="00000000">
            <w:pPr>
              <w:spacing w:after="60"/>
            </w:pPr>
            <w:r>
              <w:rPr>
                <w:color w:val="000000"/>
              </w:rPr>
              <w:t>: Aucun(es) dans des conditions normales.</w:t>
            </w:r>
          </w:p>
        </w:tc>
      </w:tr>
    </w:tbl>
    <w:p w14:paraId="08DB9D39"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31D2A55"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6C2B45AF" w14:textId="77777777" w:rsidR="000D4C6D" w:rsidRDefault="00000000">
            <w:r>
              <w:rPr>
                <w:b/>
                <w:bCs/>
                <w:color w:val="1F4E79"/>
                <w:sz w:val="19"/>
                <w:szCs w:val="19"/>
              </w:rPr>
              <w:t>4.3. Indication des éventuels soins médicaux immédiats et traitements particuliers nécessaires</w:t>
            </w:r>
          </w:p>
        </w:tc>
      </w:tr>
    </w:tbl>
    <w:p w14:paraId="20EDDDF7" w14:textId="77777777" w:rsidR="000D4C6D" w:rsidRDefault="000D4C6D">
      <w:pPr>
        <w:spacing w:after="40"/>
      </w:pPr>
    </w:p>
    <w:p w14:paraId="60691376" w14:textId="77777777" w:rsidR="000D4C6D" w:rsidRDefault="00000000">
      <w:pPr>
        <w:spacing w:after="60"/>
      </w:pPr>
      <w:r>
        <w:rPr>
          <w:color w:val="000000"/>
        </w:rPr>
        <w:t>Traitement symptomatique.</w:t>
      </w:r>
    </w:p>
    <w:p w14:paraId="3A1C81B1"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7AF28BF"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72A82563" w14:textId="77777777" w:rsidR="000D4C6D" w:rsidRDefault="00000000">
            <w:r>
              <w:rPr>
                <w:b/>
                <w:bCs/>
                <w:color w:val="FFFFFF"/>
                <w:sz w:val="22"/>
                <w:szCs w:val="22"/>
              </w:rPr>
              <w:t xml:space="preserve">RUBRIQUE </w:t>
            </w:r>
            <w:proofErr w:type="gramStart"/>
            <w:r>
              <w:rPr>
                <w:b/>
                <w:bCs/>
                <w:color w:val="FFFFFF"/>
                <w:sz w:val="22"/>
                <w:szCs w:val="22"/>
              </w:rPr>
              <w:t>5:</w:t>
            </w:r>
            <w:proofErr w:type="gramEnd"/>
            <w:r>
              <w:rPr>
                <w:b/>
                <w:bCs/>
                <w:color w:val="FFFFFF"/>
                <w:sz w:val="22"/>
                <w:szCs w:val="22"/>
              </w:rPr>
              <w:t xml:space="preserve"> Mesures de lutte contre l'incendie</w:t>
            </w:r>
          </w:p>
        </w:tc>
      </w:tr>
    </w:tbl>
    <w:p w14:paraId="55BB02E0"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BE36F02"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26A1CE7" w14:textId="77777777" w:rsidR="000D4C6D" w:rsidRDefault="00000000">
            <w:r>
              <w:rPr>
                <w:b/>
                <w:bCs/>
                <w:color w:val="1F4E79"/>
                <w:sz w:val="19"/>
                <w:szCs w:val="19"/>
              </w:rPr>
              <w:t>5.1. Moyens d'extinction</w:t>
            </w:r>
          </w:p>
        </w:tc>
      </w:tr>
    </w:tbl>
    <w:p w14:paraId="1F267633"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2970C6BE"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1913E2C" w14:textId="77777777" w:rsidR="000D4C6D" w:rsidRDefault="00000000">
            <w:pPr>
              <w:spacing w:after="60"/>
            </w:pPr>
            <w:r>
              <w:rPr>
                <w:color w:val="000000"/>
              </w:rPr>
              <w:t>Moyens d'extinction appropriés</w:t>
            </w:r>
          </w:p>
        </w:tc>
        <w:tc>
          <w:tcPr>
            <w:tcW w:w="5138" w:type="dxa"/>
            <w:tcBorders>
              <w:top w:val="nil"/>
              <w:left w:val="nil"/>
              <w:bottom w:val="nil"/>
              <w:right w:val="nil"/>
            </w:tcBorders>
            <w:tcMar>
              <w:top w:w="30" w:type="dxa"/>
              <w:left w:w="0" w:type="dxa"/>
              <w:bottom w:w="30" w:type="dxa"/>
              <w:right w:w="0" w:type="dxa"/>
            </w:tcMar>
          </w:tcPr>
          <w:p w14:paraId="5C0AE7F0" w14:textId="77777777" w:rsidR="000D4C6D" w:rsidRDefault="00000000">
            <w:pPr>
              <w:spacing w:after="60"/>
            </w:pPr>
            <w:r>
              <w:rPr>
                <w:color w:val="000000"/>
              </w:rPr>
              <w:t>: Eau pulvérisée. Poudre sèche. Mousse. Dioxyde de carbone.</w:t>
            </w:r>
          </w:p>
        </w:tc>
      </w:tr>
      <w:tr w:rsidR="000D4C6D" w14:paraId="5DAC2CB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68537B8" w14:textId="77777777" w:rsidR="000D4C6D" w:rsidRDefault="00000000">
            <w:pPr>
              <w:spacing w:after="60"/>
            </w:pPr>
            <w:r>
              <w:rPr>
                <w:color w:val="000000"/>
              </w:rPr>
              <w:t>Moyens d'extinction non appropriés</w:t>
            </w:r>
          </w:p>
        </w:tc>
        <w:tc>
          <w:tcPr>
            <w:tcW w:w="5138" w:type="dxa"/>
            <w:tcBorders>
              <w:top w:val="nil"/>
              <w:left w:val="nil"/>
              <w:bottom w:val="nil"/>
              <w:right w:val="nil"/>
            </w:tcBorders>
            <w:tcMar>
              <w:top w:w="30" w:type="dxa"/>
              <w:left w:w="0" w:type="dxa"/>
              <w:bottom w:w="30" w:type="dxa"/>
              <w:right w:w="0" w:type="dxa"/>
            </w:tcMar>
          </w:tcPr>
          <w:p w14:paraId="1FB77FBD" w14:textId="77777777" w:rsidR="000D4C6D" w:rsidRDefault="00000000">
            <w:pPr>
              <w:spacing w:after="60"/>
            </w:pPr>
            <w:r>
              <w:rPr>
                <w:color w:val="000000"/>
              </w:rPr>
              <w:t>: Ne pas utiliser un fort courant d'eau.</w:t>
            </w:r>
          </w:p>
        </w:tc>
      </w:tr>
    </w:tbl>
    <w:p w14:paraId="313CEF2E"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4D56B04"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9B08B1C" w14:textId="77777777" w:rsidR="000D4C6D" w:rsidRDefault="00000000">
            <w:r>
              <w:rPr>
                <w:b/>
                <w:bCs/>
                <w:color w:val="1F4E79"/>
                <w:sz w:val="19"/>
                <w:szCs w:val="19"/>
              </w:rPr>
              <w:t>5.2. Dangers particuliers résultant de la substance ou du mélange</w:t>
            </w:r>
          </w:p>
        </w:tc>
      </w:tr>
    </w:tbl>
    <w:p w14:paraId="1A775AFD"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6931C6A9"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FEA49EA" w14:textId="77777777" w:rsidR="000D4C6D" w:rsidRDefault="00000000">
            <w:pPr>
              <w:spacing w:after="60"/>
            </w:pPr>
            <w:r>
              <w:rPr>
                <w:color w:val="000000"/>
              </w:rPr>
              <w:t>Danger d'incendie</w:t>
            </w:r>
          </w:p>
        </w:tc>
        <w:tc>
          <w:tcPr>
            <w:tcW w:w="5138" w:type="dxa"/>
            <w:tcBorders>
              <w:top w:val="nil"/>
              <w:left w:val="nil"/>
              <w:bottom w:val="nil"/>
              <w:right w:val="nil"/>
            </w:tcBorders>
            <w:tcMar>
              <w:top w:w="30" w:type="dxa"/>
              <w:left w:w="0" w:type="dxa"/>
              <w:bottom w:w="30" w:type="dxa"/>
              <w:right w:w="0" w:type="dxa"/>
            </w:tcMar>
          </w:tcPr>
          <w:p w14:paraId="0A228415" w14:textId="77777777" w:rsidR="000D4C6D" w:rsidRDefault="00000000">
            <w:pPr>
              <w:spacing w:after="60"/>
            </w:pPr>
            <w:r>
              <w:rPr>
                <w:color w:val="000000"/>
              </w:rPr>
              <w:t>: Aucun risque d'incendie particulier dans les conditions normales d'utilisation. Vérifier le point d'éclair en fonction du solvant de dilution employé.</w:t>
            </w:r>
          </w:p>
        </w:tc>
      </w:tr>
      <w:tr w:rsidR="000D4C6D" w14:paraId="020163B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59F219A" w14:textId="77777777" w:rsidR="000D4C6D" w:rsidRDefault="00000000">
            <w:pPr>
              <w:spacing w:after="60"/>
            </w:pPr>
            <w:r>
              <w:rPr>
                <w:color w:val="000000"/>
              </w:rPr>
              <w:t>Danger d'explosion</w:t>
            </w:r>
          </w:p>
        </w:tc>
        <w:tc>
          <w:tcPr>
            <w:tcW w:w="5138" w:type="dxa"/>
            <w:tcBorders>
              <w:top w:val="nil"/>
              <w:left w:val="nil"/>
              <w:bottom w:val="nil"/>
              <w:right w:val="nil"/>
            </w:tcBorders>
            <w:tcMar>
              <w:top w:w="30" w:type="dxa"/>
              <w:left w:w="0" w:type="dxa"/>
              <w:bottom w:w="30" w:type="dxa"/>
              <w:right w:w="0" w:type="dxa"/>
            </w:tcMar>
          </w:tcPr>
          <w:p w14:paraId="34D8F37A" w14:textId="77777777" w:rsidR="000D4C6D" w:rsidRDefault="00000000">
            <w:pPr>
              <w:spacing w:after="60"/>
            </w:pPr>
            <w:r>
              <w:rPr>
                <w:color w:val="000000"/>
              </w:rPr>
              <w:t>: Aucun danger d'explosion direct.</w:t>
            </w:r>
          </w:p>
        </w:tc>
      </w:tr>
      <w:tr w:rsidR="000D4C6D" w14:paraId="22648998"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A5A4503" w14:textId="77777777" w:rsidR="000D4C6D" w:rsidRDefault="00000000">
            <w:pPr>
              <w:spacing w:after="60"/>
            </w:pPr>
            <w:r>
              <w:rPr>
                <w:color w:val="000000"/>
              </w:rPr>
              <w:t>Produits de décomposition dangereux en cas d'incendie</w:t>
            </w:r>
          </w:p>
        </w:tc>
        <w:tc>
          <w:tcPr>
            <w:tcW w:w="5138" w:type="dxa"/>
            <w:tcBorders>
              <w:top w:val="nil"/>
              <w:left w:val="nil"/>
              <w:bottom w:val="nil"/>
              <w:right w:val="nil"/>
            </w:tcBorders>
            <w:tcMar>
              <w:top w:w="30" w:type="dxa"/>
              <w:left w:w="0" w:type="dxa"/>
              <w:bottom w:w="30" w:type="dxa"/>
              <w:right w:w="0" w:type="dxa"/>
            </w:tcMar>
          </w:tcPr>
          <w:p w14:paraId="4416310D" w14:textId="77777777" w:rsidR="000D4C6D" w:rsidRDefault="00000000">
            <w:pPr>
              <w:spacing w:after="60"/>
            </w:pPr>
            <w:r>
              <w:rPr>
                <w:color w:val="000000"/>
              </w:rPr>
              <w:t>: Dégagement possible de fumées toxiques.</w:t>
            </w:r>
          </w:p>
        </w:tc>
      </w:tr>
    </w:tbl>
    <w:p w14:paraId="05FF5A86"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38A0E7D"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040730A" w14:textId="77777777" w:rsidR="000D4C6D" w:rsidRDefault="00000000">
            <w:r>
              <w:rPr>
                <w:b/>
                <w:bCs/>
                <w:color w:val="1F4E79"/>
                <w:sz w:val="19"/>
                <w:szCs w:val="19"/>
              </w:rPr>
              <w:t>5.3. Conseils aux pompiers</w:t>
            </w:r>
          </w:p>
        </w:tc>
      </w:tr>
    </w:tbl>
    <w:p w14:paraId="525AB2AB"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33FF97ED"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C851B1D" w14:textId="77777777" w:rsidR="000D4C6D" w:rsidRDefault="00000000">
            <w:pPr>
              <w:spacing w:after="60"/>
            </w:pPr>
            <w:r>
              <w:rPr>
                <w:color w:val="000000"/>
              </w:rPr>
              <w:t>Instructions de lutte contre l'incendie</w:t>
            </w:r>
          </w:p>
        </w:tc>
        <w:tc>
          <w:tcPr>
            <w:tcW w:w="5138" w:type="dxa"/>
            <w:tcBorders>
              <w:top w:val="nil"/>
              <w:left w:val="nil"/>
              <w:bottom w:val="nil"/>
              <w:right w:val="nil"/>
            </w:tcBorders>
            <w:tcMar>
              <w:top w:w="30" w:type="dxa"/>
              <w:left w:w="0" w:type="dxa"/>
              <w:bottom w:w="30" w:type="dxa"/>
              <w:right w:w="0" w:type="dxa"/>
            </w:tcMar>
          </w:tcPr>
          <w:p w14:paraId="196E354D" w14:textId="77777777" w:rsidR="000D4C6D" w:rsidRDefault="00000000">
            <w:pPr>
              <w:spacing w:after="60"/>
            </w:pPr>
            <w:r>
              <w:rPr>
                <w:color w:val="000000"/>
              </w:rPr>
              <w:t>: Combattre le feu à distance de sécurité et à partir d'un endroit protégé. Ne pas pénétrer dans la zone de feu sans équipement de protection, y compris une protection respiratoire.</w:t>
            </w:r>
          </w:p>
        </w:tc>
      </w:tr>
      <w:tr w:rsidR="000D4C6D" w14:paraId="731810D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F74277A" w14:textId="77777777" w:rsidR="000D4C6D" w:rsidRDefault="00000000">
            <w:pPr>
              <w:spacing w:after="60"/>
            </w:pPr>
            <w:r>
              <w:rPr>
                <w:color w:val="000000"/>
              </w:rPr>
              <w:t>Protection en cas d'incendie</w:t>
            </w:r>
          </w:p>
        </w:tc>
        <w:tc>
          <w:tcPr>
            <w:tcW w:w="5138" w:type="dxa"/>
            <w:tcBorders>
              <w:top w:val="nil"/>
              <w:left w:val="nil"/>
              <w:bottom w:val="nil"/>
              <w:right w:val="nil"/>
            </w:tcBorders>
            <w:tcMar>
              <w:top w:w="30" w:type="dxa"/>
              <w:left w:w="0" w:type="dxa"/>
              <w:bottom w:w="30" w:type="dxa"/>
              <w:right w:w="0" w:type="dxa"/>
            </w:tcMar>
          </w:tcPr>
          <w:p w14:paraId="561B5EFE" w14:textId="77777777" w:rsidR="000D4C6D" w:rsidRDefault="00000000">
            <w:pPr>
              <w:spacing w:after="60"/>
            </w:pPr>
            <w:r>
              <w:rPr>
                <w:color w:val="000000"/>
              </w:rPr>
              <w:t>: Ne pas intervenir sans un équipement de protection adapté. Appareil de protection respiratoire autonome isolant. Protection complète du corps.</w:t>
            </w:r>
          </w:p>
        </w:tc>
      </w:tr>
    </w:tbl>
    <w:p w14:paraId="7D4BB8E9"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71E5645"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5D01BF8C" w14:textId="77777777" w:rsidR="000D4C6D" w:rsidRDefault="00000000">
            <w:r>
              <w:rPr>
                <w:b/>
                <w:bCs/>
                <w:color w:val="FFFFFF"/>
                <w:sz w:val="22"/>
                <w:szCs w:val="22"/>
              </w:rPr>
              <w:t xml:space="preserve">RUBRIQUE </w:t>
            </w:r>
            <w:proofErr w:type="gramStart"/>
            <w:r>
              <w:rPr>
                <w:b/>
                <w:bCs/>
                <w:color w:val="FFFFFF"/>
                <w:sz w:val="22"/>
                <w:szCs w:val="22"/>
              </w:rPr>
              <w:t>6:</w:t>
            </w:r>
            <w:proofErr w:type="gramEnd"/>
            <w:r>
              <w:rPr>
                <w:b/>
                <w:bCs/>
                <w:color w:val="FFFFFF"/>
                <w:sz w:val="22"/>
                <w:szCs w:val="22"/>
              </w:rPr>
              <w:t xml:space="preserve"> Mesures à prendre en cas de déversement accidentel</w:t>
            </w:r>
          </w:p>
        </w:tc>
      </w:tr>
    </w:tbl>
    <w:p w14:paraId="51E06AEF"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370FCD3"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97332CF" w14:textId="77777777" w:rsidR="000D4C6D" w:rsidRDefault="00000000">
            <w:r>
              <w:rPr>
                <w:b/>
                <w:bCs/>
                <w:color w:val="1F4E79"/>
                <w:sz w:val="19"/>
                <w:szCs w:val="19"/>
              </w:rPr>
              <w:t>6.1. Précautions individuelles, équipement de protection et procédures d'urgence</w:t>
            </w:r>
          </w:p>
        </w:tc>
      </w:tr>
    </w:tbl>
    <w:p w14:paraId="60A00B62"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081694C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6E19B8B" w14:textId="77777777" w:rsidR="000D4C6D" w:rsidRDefault="00000000">
            <w:pPr>
              <w:spacing w:after="60"/>
            </w:pPr>
            <w:r>
              <w:rPr>
                <w:color w:val="000000"/>
              </w:rPr>
              <w:t>Mesures générales</w:t>
            </w:r>
          </w:p>
        </w:tc>
        <w:tc>
          <w:tcPr>
            <w:tcW w:w="5138" w:type="dxa"/>
            <w:tcBorders>
              <w:top w:val="nil"/>
              <w:left w:val="nil"/>
              <w:bottom w:val="nil"/>
              <w:right w:val="nil"/>
            </w:tcBorders>
            <w:tcMar>
              <w:top w:w="30" w:type="dxa"/>
              <w:left w:w="0" w:type="dxa"/>
              <w:bottom w:w="30" w:type="dxa"/>
              <w:right w:w="0" w:type="dxa"/>
            </w:tcMar>
          </w:tcPr>
          <w:p w14:paraId="481927BF" w14:textId="77777777" w:rsidR="000D4C6D" w:rsidRDefault="00000000">
            <w:pPr>
              <w:spacing w:after="60"/>
            </w:pPr>
            <w:r>
              <w:rPr>
                <w:color w:val="000000"/>
              </w:rPr>
              <w:t>: Obturer la fuite si cela peut se faire sans danger. Avertir les autorités si le produit pénètre dans les égouts ou dans les eaux du domaine public. Absorber toute substance répandue.</w:t>
            </w:r>
          </w:p>
        </w:tc>
      </w:tr>
    </w:tbl>
    <w:p w14:paraId="6556F162" w14:textId="77777777" w:rsidR="000D4C6D" w:rsidRDefault="00000000">
      <w:pPr>
        <w:spacing w:before="80" w:after="60"/>
      </w:pPr>
      <w:r>
        <w:rPr>
          <w:b/>
          <w:bCs/>
          <w:color w:val="1F4E79"/>
        </w:rPr>
        <w:t>Pour les non-secouristes</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15B66A0A"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3771AEF" w14:textId="77777777" w:rsidR="000D4C6D" w:rsidRDefault="00000000">
            <w:pPr>
              <w:spacing w:after="60"/>
            </w:pPr>
            <w:proofErr w:type="spellStart"/>
            <w:r>
              <w:rPr>
                <w:color w:val="000000"/>
              </w:rPr>
              <w:t>Equipement</w:t>
            </w:r>
            <w:proofErr w:type="spellEnd"/>
            <w:r>
              <w:rPr>
                <w:color w:val="000000"/>
              </w:rPr>
              <w:t xml:space="preserve"> de protection</w:t>
            </w:r>
          </w:p>
        </w:tc>
        <w:tc>
          <w:tcPr>
            <w:tcW w:w="5138" w:type="dxa"/>
            <w:tcBorders>
              <w:top w:val="nil"/>
              <w:left w:val="nil"/>
              <w:bottom w:val="nil"/>
              <w:right w:val="nil"/>
            </w:tcBorders>
            <w:tcMar>
              <w:top w:w="30" w:type="dxa"/>
              <w:left w:w="0" w:type="dxa"/>
              <w:bottom w:w="30" w:type="dxa"/>
              <w:right w:w="0" w:type="dxa"/>
            </w:tcMar>
          </w:tcPr>
          <w:p w14:paraId="1B5136F7" w14:textId="77777777" w:rsidR="000D4C6D" w:rsidRDefault="00000000">
            <w:pPr>
              <w:spacing w:after="60"/>
            </w:pPr>
            <w:r>
              <w:rPr>
                <w:color w:val="000000"/>
              </w:rPr>
              <w:t>: Porter l'équipement de protection individuelle recommandé.</w:t>
            </w:r>
          </w:p>
        </w:tc>
      </w:tr>
      <w:tr w:rsidR="000D4C6D" w14:paraId="00DC660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20EBFFA" w14:textId="77777777" w:rsidR="000D4C6D" w:rsidRDefault="00000000">
            <w:pPr>
              <w:spacing w:after="60"/>
            </w:pPr>
            <w:r>
              <w:rPr>
                <w:color w:val="000000"/>
              </w:rPr>
              <w:t>Procédures d'urgence</w:t>
            </w:r>
          </w:p>
        </w:tc>
        <w:tc>
          <w:tcPr>
            <w:tcW w:w="5138" w:type="dxa"/>
            <w:tcBorders>
              <w:top w:val="nil"/>
              <w:left w:val="nil"/>
              <w:bottom w:val="nil"/>
              <w:right w:val="nil"/>
            </w:tcBorders>
            <w:tcMar>
              <w:top w:w="30" w:type="dxa"/>
              <w:left w:w="0" w:type="dxa"/>
              <w:bottom w:w="30" w:type="dxa"/>
              <w:right w:w="0" w:type="dxa"/>
            </w:tcMar>
          </w:tcPr>
          <w:p w14:paraId="5AE79217" w14:textId="77777777" w:rsidR="000D4C6D" w:rsidRDefault="00000000">
            <w:pPr>
              <w:spacing w:after="60"/>
            </w:pPr>
            <w:r>
              <w:rPr>
                <w:color w:val="000000"/>
              </w:rPr>
              <w:t xml:space="preserve">: Ventiler la zone de déversement. </w:t>
            </w:r>
            <w:proofErr w:type="spellStart"/>
            <w:r>
              <w:rPr>
                <w:color w:val="000000"/>
              </w:rPr>
              <w:t>Eviter</w:t>
            </w:r>
            <w:proofErr w:type="spellEnd"/>
            <w:r>
              <w:rPr>
                <w:color w:val="000000"/>
              </w:rPr>
              <w:t xml:space="preserve"> le contact avec la peau et les yeux.</w:t>
            </w:r>
          </w:p>
        </w:tc>
      </w:tr>
    </w:tbl>
    <w:p w14:paraId="2242128D" w14:textId="77777777" w:rsidR="000D4C6D" w:rsidRDefault="00000000">
      <w:pPr>
        <w:spacing w:before="80" w:after="60"/>
      </w:pPr>
      <w:r>
        <w:rPr>
          <w:b/>
          <w:bCs/>
          <w:color w:val="1F4E79"/>
        </w:rPr>
        <w:t>Pour les secouristes</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026F8A9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BCE6B10" w14:textId="77777777" w:rsidR="000D4C6D" w:rsidRDefault="00000000">
            <w:pPr>
              <w:spacing w:after="60"/>
            </w:pPr>
            <w:proofErr w:type="spellStart"/>
            <w:r>
              <w:rPr>
                <w:color w:val="000000"/>
              </w:rPr>
              <w:t>Equipement</w:t>
            </w:r>
            <w:proofErr w:type="spellEnd"/>
            <w:r>
              <w:rPr>
                <w:color w:val="000000"/>
              </w:rPr>
              <w:t xml:space="preserve"> de protection</w:t>
            </w:r>
          </w:p>
        </w:tc>
        <w:tc>
          <w:tcPr>
            <w:tcW w:w="5138" w:type="dxa"/>
            <w:tcBorders>
              <w:top w:val="nil"/>
              <w:left w:val="nil"/>
              <w:bottom w:val="nil"/>
              <w:right w:val="nil"/>
            </w:tcBorders>
            <w:tcMar>
              <w:top w:w="30" w:type="dxa"/>
              <w:left w:w="0" w:type="dxa"/>
              <w:bottom w:w="30" w:type="dxa"/>
              <w:right w:w="0" w:type="dxa"/>
            </w:tcMar>
          </w:tcPr>
          <w:p w14:paraId="18EE20DD" w14:textId="77777777" w:rsidR="000D4C6D" w:rsidRDefault="00000000">
            <w:pPr>
              <w:spacing w:after="60"/>
            </w:pPr>
            <w:r>
              <w:rPr>
                <w:color w:val="000000"/>
              </w:rPr>
              <w:t>: Ne pas intervenir sans un équipement de protection adapté. Pour plus d'informations, se reporter à la rubrique 8.</w:t>
            </w:r>
          </w:p>
        </w:tc>
      </w:tr>
      <w:tr w:rsidR="000D4C6D" w14:paraId="1E9F9685"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C238CB5" w14:textId="77777777" w:rsidR="000D4C6D" w:rsidRDefault="00000000">
            <w:pPr>
              <w:spacing w:after="60"/>
            </w:pPr>
            <w:r>
              <w:rPr>
                <w:color w:val="000000"/>
              </w:rPr>
              <w:t>Procédures d'urgence</w:t>
            </w:r>
          </w:p>
        </w:tc>
        <w:tc>
          <w:tcPr>
            <w:tcW w:w="5138" w:type="dxa"/>
            <w:tcBorders>
              <w:top w:val="nil"/>
              <w:left w:val="nil"/>
              <w:bottom w:val="nil"/>
              <w:right w:val="nil"/>
            </w:tcBorders>
            <w:tcMar>
              <w:top w:w="30" w:type="dxa"/>
              <w:left w:w="0" w:type="dxa"/>
              <w:bottom w:w="30" w:type="dxa"/>
              <w:right w:w="0" w:type="dxa"/>
            </w:tcMar>
          </w:tcPr>
          <w:p w14:paraId="4AD9BFCA" w14:textId="77777777" w:rsidR="000D4C6D" w:rsidRDefault="00000000">
            <w:pPr>
              <w:spacing w:after="60"/>
            </w:pPr>
            <w:r>
              <w:rPr>
                <w:color w:val="000000"/>
              </w:rPr>
              <w:t xml:space="preserve">: </w:t>
            </w:r>
            <w:proofErr w:type="spellStart"/>
            <w:r>
              <w:rPr>
                <w:color w:val="000000"/>
              </w:rPr>
              <w:t>Eloigner</w:t>
            </w:r>
            <w:proofErr w:type="spellEnd"/>
            <w:r>
              <w:rPr>
                <w:color w:val="000000"/>
              </w:rPr>
              <w:t xml:space="preserve"> le personnel superflu. Obturer la fuite si cela peut se faire sans danger.</w:t>
            </w:r>
          </w:p>
        </w:tc>
      </w:tr>
    </w:tbl>
    <w:p w14:paraId="6B5E3751"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20743EF"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187D17D0" w14:textId="77777777" w:rsidR="000D4C6D" w:rsidRDefault="00000000">
            <w:r>
              <w:rPr>
                <w:b/>
                <w:bCs/>
                <w:color w:val="1F4E79"/>
                <w:sz w:val="19"/>
                <w:szCs w:val="19"/>
              </w:rPr>
              <w:t>6.2. Précautions pour la protection de l'environnement</w:t>
            </w:r>
          </w:p>
        </w:tc>
      </w:tr>
    </w:tbl>
    <w:p w14:paraId="3BC5D23C" w14:textId="77777777" w:rsidR="000D4C6D" w:rsidRDefault="000D4C6D">
      <w:pPr>
        <w:spacing w:after="40"/>
      </w:pPr>
    </w:p>
    <w:p w14:paraId="2F1F1A4B" w14:textId="77777777" w:rsidR="000D4C6D" w:rsidRDefault="00000000">
      <w:pPr>
        <w:spacing w:after="60"/>
      </w:pPr>
      <w:r>
        <w:rPr>
          <w:color w:val="000000"/>
        </w:rPr>
        <w:t>Éviter le rejet dans l'environnement.</w:t>
      </w:r>
    </w:p>
    <w:p w14:paraId="5740888F"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E3287EA"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61C3C391" w14:textId="77777777" w:rsidR="000D4C6D" w:rsidRDefault="00000000">
            <w:r>
              <w:rPr>
                <w:b/>
                <w:bCs/>
                <w:color w:val="1F4E79"/>
                <w:sz w:val="19"/>
                <w:szCs w:val="19"/>
              </w:rPr>
              <w:lastRenderedPageBreak/>
              <w:t>6.3. Méthodes et matériel de confinement et de nettoyage</w:t>
            </w:r>
          </w:p>
        </w:tc>
      </w:tr>
    </w:tbl>
    <w:p w14:paraId="6394E79C"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035F0A5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2863013" w14:textId="77777777" w:rsidR="000D4C6D" w:rsidRDefault="00000000">
            <w:pPr>
              <w:spacing w:after="60"/>
            </w:pPr>
            <w:r>
              <w:rPr>
                <w:color w:val="000000"/>
              </w:rPr>
              <w:t>Pour la rétention</w:t>
            </w:r>
          </w:p>
        </w:tc>
        <w:tc>
          <w:tcPr>
            <w:tcW w:w="5138" w:type="dxa"/>
            <w:tcBorders>
              <w:top w:val="nil"/>
              <w:left w:val="nil"/>
              <w:bottom w:val="nil"/>
              <w:right w:val="nil"/>
            </w:tcBorders>
            <w:tcMar>
              <w:top w:w="30" w:type="dxa"/>
              <w:left w:w="0" w:type="dxa"/>
              <w:bottom w:w="30" w:type="dxa"/>
              <w:right w:w="0" w:type="dxa"/>
            </w:tcMar>
          </w:tcPr>
          <w:p w14:paraId="50EF3207" w14:textId="77777777" w:rsidR="000D4C6D" w:rsidRDefault="00000000">
            <w:pPr>
              <w:spacing w:after="60"/>
            </w:pPr>
            <w:r>
              <w:rPr>
                <w:color w:val="000000"/>
              </w:rPr>
              <w:t>: Recueillir le produit répandu. Contenir la matière déversée en l'endiguant ou à l'aide de matières absorbantes pour empêcher l'écoulement dans les égouts ou les cours d'eau.</w:t>
            </w:r>
          </w:p>
        </w:tc>
      </w:tr>
      <w:tr w:rsidR="000D4C6D" w14:paraId="3975BD1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01B7BBF" w14:textId="77777777" w:rsidR="000D4C6D" w:rsidRDefault="00000000">
            <w:pPr>
              <w:spacing w:after="60"/>
            </w:pPr>
            <w:r>
              <w:rPr>
                <w:color w:val="000000"/>
              </w:rPr>
              <w:t>Procédés de nettoyage</w:t>
            </w:r>
          </w:p>
        </w:tc>
        <w:tc>
          <w:tcPr>
            <w:tcW w:w="5138" w:type="dxa"/>
            <w:tcBorders>
              <w:top w:val="nil"/>
              <w:left w:val="nil"/>
              <w:bottom w:val="nil"/>
              <w:right w:val="nil"/>
            </w:tcBorders>
            <w:tcMar>
              <w:top w:w="30" w:type="dxa"/>
              <w:left w:w="0" w:type="dxa"/>
              <w:bottom w:w="30" w:type="dxa"/>
              <w:right w:w="0" w:type="dxa"/>
            </w:tcMar>
          </w:tcPr>
          <w:p w14:paraId="696742AC" w14:textId="77777777" w:rsidR="000D4C6D" w:rsidRDefault="00000000">
            <w:pPr>
              <w:spacing w:after="60"/>
            </w:pPr>
            <w:r>
              <w:rPr>
                <w:color w:val="000000"/>
              </w:rPr>
              <w:t>: Absorber le liquide répandu dans un matériau absorbant.</w:t>
            </w:r>
          </w:p>
        </w:tc>
      </w:tr>
      <w:tr w:rsidR="000D4C6D" w14:paraId="66C4756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4E3F7D0" w14:textId="77777777" w:rsidR="000D4C6D" w:rsidRDefault="00000000">
            <w:pPr>
              <w:spacing w:after="60"/>
            </w:pPr>
            <w:r>
              <w:rPr>
                <w:color w:val="000000"/>
              </w:rPr>
              <w:t>Autres informations</w:t>
            </w:r>
          </w:p>
        </w:tc>
        <w:tc>
          <w:tcPr>
            <w:tcW w:w="5138" w:type="dxa"/>
            <w:tcBorders>
              <w:top w:val="nil"/>
              <w:left w:val="nil"/>
              <w:bottom w:val="nil"/>
              <w:right w:val="nil"/>
            </w:tcBorders>
            <w:tcMar>
              <w:top w:w="30" w:type="dxa"/>
              <w:left w:w="0" w:type="dxa"/>
              <w:bottom w:w="30" w:type="dxa"/>
              <w:right w:w="0" w:type="dxa"/>
            </w:tcMar>
          </w:tcPr>
          <w:p w14:paraId="68A6EC4F" w14:textId="77777777" w:rsidR="000D4C6D" w:rsidRDefault="00000000">
            <w:pPr>
              <w:spacing w:after="60"/>
            </w:pPr>
            <w:r>
              <w:rPr>
                <w:color w:val="000000"/>
              </w:rPr>
              <w:t xml:space="preserve">: </w:t>
            </w:r>
            <w:proofErr w:type="spellStart"/>
            <w:r>
              <w:rPr>
                <w:color w:val="000000"/>
              </w:rPr>
              <w:t>Eliminer</w:t>
            </w:r>
            <w:proofErr w:type="spellEnd"/>
            <w:r>
              <w:rPr>
                <w:color w:val="000000"/>
              </w:rPr>
              <w:t xml:space="preserve"> les matières ou résidus solides dans un centre autorisé.</w:t>
            </w:r>
          </w:p>
        </w:tc>
      </w:tr>
    </w:tbl>
    <w:p w14:paraId="19D7EC8C"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FBA2239"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B9A7654" w14:textId="77777777" w:rsidR="000D4C6D" w:rsidRDefault="00000000">
            <w:r>
              <w:rPr>
                <w:b/>
                <w:bCs/>
                <w:color w:val="1F4E79"/>
                <w:sz w:val="19"/>
                <w:szCs w:val="19"/>
              </w:rPr>
              <w:t>6.4. Référence à d'autres rubriques</w:t>
            </w:r>
          </w:p>
        </w:tc>
      </w:tr>
    </w:tbl>
    <w:p w14:paraId="62BFB6E7" w14:textId="77777777" w:rsidR="000D4C6D" w:rsidRDefault="000D4C6D">
      <w:pPr>
        <w:spacing w:after="40"/>
      </w:pPr>
    </w:p>
    <w:p w14:paraId="6FD89FB8" w14:textId="77777777" w:rsidR="000D4C6D" w:rsidRDefault="00000000">
      <w:pPr>
        <w:spacing w:after="60"/>
      </w:pPr>
      <w:r>
        <w:rPr>
          <w:color w:val="000000"/>
        </w:rPr>
        <w:t>Pour plus d'informations, se reporter à la rubrique 13.</w:t>
      </w:r>
    </w:p>
    <w:p w14:paraId="647453F2"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7F6433A"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5DC55FBA" w14:textId="77777777" w:rsidR="000D4C6D" w:rsidRDefault="00000000">
            <w:r>
              <w:rPr>
                <w:b/>
                <w:bCs/>
                <w:color w:val="FFFFFF"/>
                <w:sz w:val="22"/>
                <w:szCs w:val="22"/>
              </w:rPr>
              <w:t xml:space="preserve">RUBRIQUE </w:t>
            </w:r>
            <w:proofErr w:type="gramStart"/>
            <w:r>
              <w:rPr>
                <w:b/>
                <w:bCs/>
                <w:color w:val="FFFFFF"/>
                <w:sz w:val="22"/>
                <w:szCs w:val="22"/>
              </w:rPr>
              <w:t>7:</w:t>
            </w:r>
            <w:proofErr w:type="gramEnd"/>
            <w:r>
              <w:rPr>
                <w:b/>
                <w:bCs/>
                <w:color w:val="FFFFFF"/>
                <w:sz w:val="22"/>
                <w:szCs w:val="22"/>
              </w:rPr>
              <w:t xml:space="preserve"> Manipulation et stockage</w:t>
            </w:r>
          </w:p>
        </w:tc>
      </w:tr>
    </w:tbl>
    <w:p w14:paraId="3D7DEE0C"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FDCD3F9"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3222471" w14:textId="77777777" w:rsidR="000D4C6D" w:rsidRDefault="00000000">
            <w:r>
              <w:rPr>
                <w:b/>
                <w:bCs/>
                <w:color w:val="1F4E79"/>
                <w:sz w:val="19"/>
                <w:szCs w:val="19"/>
              </w:rPr>
              <w:t>7.1. Précautions à prendre pour une manipulation sans danger</w:t>
            </w:r>
          </w:p>
        </w:tc>
      </w:tr>
    </w:tbl>
    <w:p w14:paraId="05BCD7E5"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1886ADD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8B316FA" w14:textId="77777777" w:rsidR="000D4C6D" w:rsidRDefault="00000000">
            <w:pPr>
              <w:spacing w:after="60"/>
            </w:pPr>
            <w:r>
              <w:rPr>
                <w:color w:val="000000"/>
              </w:rPr>
              <w:t>Dangers supplémentaires lors du traitement</w:t>
            </w:r>
          </w:p>
        </w:tc>
        <w:tc>
          <w:tcPr>
            <w:tcW w:w="5138" w:type="dxa"/>
            <w:tcBorders>
              <w:top w:val="nil"/>
              <w:left w:val="nil"/>
              <w:bottom w:val="nil"/>
              <w:right w:val="nil"/>
            </w:tcBorders>
            <w:tcMar>
              <w:top w:w="30" w:type="dxa"/>
              <w:left w:w="0" w:type="dxa"/>
              <w:bottom w:w="30" w:type="dxa"/>
              <w:right w:w="0" w:type="dxa"/>
            </w:tcMar>
          </w:tcPr>
          <w:p w14:paraId="498543CB" w14:textId="77777777" w:rsidR="000D4C6D" w:rsidRDefault="00000000">
            <w:pPr>
              <w:spacing w:after="60"/>
            </w:pPr>
            <w:r>
              <w:rPr>
                <w:color w:val="000000"/>
              </w:rPr>
              <w:t>: Non considéré comme dangereux dans des conditions normales d'utilisation.</w:t>
            </w:r>
          </w:p>
        </w:tc>
      </w:tr>
      <w:tr w:rsidR="000D4C6D" w14:paraId="0955892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1C71A6C" w14:textId="77777777" w:rsidR="000D4C6D" w:rsidRDefault="00000000">
            <w:pPr>
              <w:spacing w:after="60"/>
            </w:pPr>
            <w:r>
              <w:rPr>
                <w:color w:val="000000"/>
              </w:rPr>
              <w:t>Précautions à prendre pour une manipulation sans danger</w:t>
            </w:r>
          </w:p>
        </w:tc>
        <w:tc>
          <w:tcPr>
            <w:tcW w:w="5138" w:type="dxa"/>
            <w:tcBorders>
              <w:top w:val="nil"/>
              <w:left w:val="nil"/>
              <w:bottom w:val="nil"/>
              <w:right w:val="nil"/>
            </w:tcBorders>
            <w:tcMar>
              <w:top w:w="30" w:type="dxa"/>
              <w:left w:w="0" w:type="dxa"/>
              <w:bottom w:w="30" w:type="dxa"/>
              <w:right w:w="0" w:type="dxa"/>
            </w:tcMar>
          </w:tcPr>
          <w:p w14:paraId="4E4D5F80" w14:textId="77777777" w:rsidR="000D4C6D" w:rsidRDefault="00000000">
            <w:pPr>
              <w:spacing w:after="60"/>
            </w:pPr>
            <w:r>
              <w:rPr>
                <w:color w:val="000000"/>
              </w:rPr>
              <w:t xml:space="preserve">: Assurer une bonne ventilation du poste de travail. </w:t>
            </w:r>
            <w:proofErr w:type="spellStart"/>
            <w:r>
              <w:rPr>
                <w:color w:val="000000"/>
              </w:rPr>
              <w:t>Eviter</w:t>
            </w:r>
            <w:proofErr w:type="spellEnd"/>
            <w:r>
              <w:rPr>
                <w:color w:val="000000"/>
              </w:rPr>
              <w:t xml:space="preserve"> le contact avec la peau et les yeux. Porter un équipement de protection individuel.</w:t>
            </w:r>
          </w:p>
        </w:tc>
      </w:tr>
      <w:tr w:rsidR="000D4C6D" w14:paraId="2535D2D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17C1508" w14:textId="77777777" w:rsidR="000D4C6D" w:rsidRDefault="00000000">
            <w:pPr>
              <w:spacing w:after="60"/>
            </w:pPr>
            <w:r>
              <w:rPr>
                <w:color w:val="000000"/>
              </w:rPr>
              <w:t>Mesures d'hygiène</w:t>
            </w:r>
          </w:p>
        </w:tc>
        <w:tc>
          <w:tcPr>
            <w:tcW w:w="5138" w:type="dxa"/>
            <w:tcBorders>
              <w:top w:val="nil"/>
              <w:left w:val="nil"/>
              <w:bottom w:val="nil"/>
              <w:right w:val="nil"/>
            </w:tcBorders>
            <w:tcMar>
              <w:top w:w="30" w:type="dxa"/>
              <w:left w:w="0" w:type="dxa"/>
              <w:bottom w:w="30" w:type="dxa"/>
              <w:right w:w="0" w:type="dxa"/>
            </w:tcMar>
          </w:tcPr>
          <w:p w14:paraId="003FA8A8" w14:textId="77777777" w:rsidR="000D4C6D" w:rsidRDefault="00000000">
            <w:pPr>
              <w:spacing w:after="60"/>
            </w:pPr>
            <w:r>
              <w:rPr>
                <w:color w:val="000000"/>
              </w:rPr>
              <w:t>: Laver les vêtements contaminés avant réutilisation. Les vêtements de travail contaminés ne devraient pas sortir du lieu de travail. Ne pas manger, boire ou fumer en manipulant ce produit. Se laver les mains après toute manipulation.</w:t>
            </w:r>
          </w:p>
        </w:tc>
      </w:tr>
    </w:tbl>
    <w:p w14:paraId="1CE6DA47"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207B2B6"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5F5098ED" w14:textId="77777777" w:rsidR="000D4C6D" w:rsidRDefault="00000000">
            <w:r>
              <w:rPr>
                <w:b/>
                <w:bCs/>
                <w:color w:val="1F4E79"/>
                <w:sz w:val="19"/>
                <w:szCs w:val="19"/>
              </w:rPr>
              <w:t>7.2. Conditions d'un stockage sûr, y compris les éventuelles incompatibilités</w:t>
            </w:r>
          </w:p>
        </w:tc>
      </w:tr>
    </w:tbl>
    <w:p w14:paraId="6C5FB832"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2D1F353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F2A4C54" w14:textId="77777777" w:rsidR="000D4C6D" w:rsidRDefault="00000000">
            <w:pPr>
              <w:spacing w:after="60"/>
            </w:pPr>
            <w:r>
              <w:rPr>
                <w:color w:val="000000"/>
              </w:rPr>
              <w:t>Mesures techniques</w:t>
            </w:r>
          </w:p>
        </w:tc>
        <w:tc>
          <w:tcPr>
            <w:tcW w:w="5138" w:type="dxa"/>
            <w:tcBorders>
              <w:top w:val="nil"/>
              <w:left w:val="nil"/>
              <w:bottom w:val="nil"/>
              <w:right w:val="nil"/>
            </w:tcBorders>
            <w:tcMar>
              <w:top w:w="30" w:type="dxa"/>
              <w:left w:w="0" w:type="dxa"/>
              <w:bottom w:w="30" w:type="dxa"/>
              <w:right w:w="0" w:type="dxa"/>
            </w:tcMar>
          </w:tcPr>
          <w:p w14:paraId="04BEF73B" w14:textId="77777777" w:rsidR="000D4C6D" w:rsidRDefault="00000000">
            <w:pPr>
              <w:spacing w:after="60"/>
            </w:pPr>
            <w:r>
              <w:rPr>
                <w:color w:val="000000"/>
              </w:rPr>
              <w:t>: Conserver dans un endroit frais et bien ventilé à l'écart de la chaleur.</w:t>
            </w:r>
          </w:p>
        </w:tc>
      </w:tr>
      <w:tr w:rsidR="000D4C6D" w14:paraId="51F8C3E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148CA29" w14:textId="77777777" w:rsidR="000D4C6D" w:rsidRDefault="00000000">
            <w:pPr>
              <w:spacing w:after="60"/>
            </w:pPr>
            <w:r>
              <w:rPr>
                <w:color w:val="000000"/>
              </w:rPr>
              <w:t>Conditions de stockage</w:t>
            </w:r>
          </w:p>
        </w:tc>
        <w:tc>
          <w:tcPr>
            <w:tcW w:w="5138" w:type="dxa"/>
            <w:tcBorders>
              <w:top w:val="nil"/>
              <w:left w:val="nil"/>
              <w:bottom w:val="nil"/>
              <w:right w:val="nil"/>
            </w:tcBorders>
            <w:tcMar>
              <w:top w:w="30" w:type="dxa"/>
              <w:left w:w="0" w:type="dxa"/>
              <w:bottom w:w="30" w:type="dxa"/>
              <w:right w:w="0" w:type="dxa"/>
            </w:tcMar>
          </w:tcPr>
          <w:p w14:paraId="00803834" w14:textId="77777777" w:rsidR="000D4C6D" w:rsidRDefault="00000000">
            <w:pPr>
              <w:spacing w:after="60"/>
            </w:pPr>
            <w:r>
              <w:rPr>
                <w:color w:val="000000"/>
              </w:rPr>
              <w:t>: Tenir au frais. Protéger du rayonnement solaire.</w:t>
            </w:r>
          </w:p>
        </w:tc>
      </w:tr>
      <w:tr w:rsidR="000D4C6D" w14:paraId="455F95C5"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F8185A3" w14:textId="77777777" w:rsidR="000D4C6D" w:rsidRDefault="00000000">
            <w:pPr>
              <w:spacing w:after="60"/>
            </w:pPr>
            <w:r>
              <w:rPr>
                <w:color w:val="000000"/>
              </w:rPr>
              <w:t>Matériaux d'emballage</w:t>
            </w:r>
          </w:p>
        </w:tc>
        <w:tc>
          <w:tcPr>
            <w:tcW w:w="5138" w:type="dxa"/>
            <w:tcBorders>
              <w:top w:val="nil"/>
              <w:left w:val="nil"/>
              <w:bottom w:val="nil"/>
              <w:right w:val="nil"/>
            </w:tcBorders>
            <w:tcMar>
              <w:top w:w="30" w:type="dxa"/>
              <w:left w:w="0" w:type="dxa"/>
              <w:bottom w:w="30" w:type="dxa"/>
              <w:right w:w="0" w:type="dxa"/>
            </w:tcMar>
          </w:tcPr>
          <w:p w14:paraId="36F08D0A" w14:textId="77777777" w:rsidR="000D4C6D" w:rsidRDefault="00000000">
            <w:pPr>
              <w:spacing w:after="60"/>
            </w:pPr>
            <w:r>
              <w:rPr>
                <w:color w:val="000000"/>
              </w:rPr>
              <w:t>: Toujours conserver le produit dans un emballage de même nature que l'emballage d'origine.</w:t>
            </w:r>
          </w:p>
        </w:tc>
      </w:tr>
    </w:tbl>
    <w:p w14:paraId="7F0177EF"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25268F6"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6631610" w14:textId="77777777" w:rsidR="000D4C6D" w:rsidRDefault="00000000">
            <w:r>
              <w:rPr>
                <w:b/>
                <w:bCs/>
                <w:color w:val="1F4E79"/>
                <w:sz w:val="19"/>
                <w:szCs w:val="19"/>
              </w:rPr>
              <w:t>7.3. Utilisation(s) finale(s) particulière(s)</w:t>
            </w:r>
          </w:p>
        </w:tc>
      </w:tr>
    </w:tbl>
    <w:p w14:paraId="3E9176AA" w14:textId="77777777" w:rsidR="000D4C6D" w:rsidRDefault="000D4C6D">
      <w:pPr>
        <w:spacing w:after="40"/>
      </w:pPr>
    </w:p>
    <w:p w14:paraId="6D8234AB" w14:textId="77777777" w:rsidR="000D4C6D" w:rsidRDefault="00000000">
      <w:pPr>
        <w:spacing w:after="60"/>
      </w:pPr>
      <w:r>
        <w:rPr>
          <w:color w:val="000000"/>
        </w:rPr>
        <w:t>Pas d'informations complémentaires disponibles.</w:t>
      </w:r>
    </w:p>
    <w:p w14:paraId="372B66F4"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4CE73C6"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17196899" w14:textId="77777777" w:rsidR="000D4C6D" w:rsidRDefault="00000000">
            <w:r>
              <w:rPr>
                <w:b/>
                <w:bCs/>
                <w:color w:val="FFFFFF"/>
                <w:sz w:val="22"/>
                <w:szCs w:val="22"/>
              </w:rPr>
              <w:t xml:space="preserve">RUBRIQUE </w:t>
            </w:r>
            <w:proofErr w:type="gramStart"/>
            <w:r>
              <w:rPr>
                <w:b/>
                <w:bCs/>
                <w:color w:val="FFFFFF"/>
                <w:sz w:val="22"/>
                <w:szCs w:val="22"/>
              </w:rPr>
              <w:t>8:</w:t>
            </w:r>
            <w:proofErr w:type="gramEnd"/>
            <w:r>
              <w:rPr>
                <w:b/>
                <w:bCs/>
                <w:color w:val="FFFFFF"/>
                <w:sz w:val="22"/>
                <w:szCs w:val="22"/>
              </w:rPr>
              <w:t xml:space="preserve"> Contrôles de l'exposition/protection individuelle</w:t>
            </w:r>
          </w:p>
        </w:tc>
      </w:tr>
    </w:tbl>
    <w:p w14:paraId="3F3C43A1"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346CDE4"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5FB4305" w14:textId="77777777" w:rsidR="000D4C6D" w:rsidRDefault="00000000">
            <w:r>
              <w:rPr>
                <w:b/>
                <w:bCs/>
                <w:color w:val="1F4E79"/>
                <w:sz w:val="19"/>
                <w:szCs w:val="19"/>
              </w:rPr>
              <w:t>8.1. Paramètres de contrôle</w:t>
            </w:r>
          </w:p>
        </w:tc>
      </w:tr>
    </w:tbl>
    <w:p w14:paraId="1E556AB6" w14:textId="77777777" w:rsidR="000D4C6D" w:rsidRDefault="000D4C6D">
      <w:pPr>
        <w:spacing w:after="40"/>
      </w:pPr>
    </w:p>
    <w:p w14:paraId="4DEB9B83" w14:textId="77777777" w:rsidR="000D4C6D" w:rsidRDefault="00000000">
      <w:pPr>
        <w:spacing w:after="60"/>
      </w:pPr>
      <w:r>
        <w:rPr>
          <w:color w:val="000000"/>
        </w:rPr>
        <w:t>Pas d'informations complémentaires disponibles.</w:t>
      </w:r>
    </w:p>
    <w:p w14:paraId="62B9D0CC"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F9ADBF2"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D8C04A5" w14:textId="77777777" w:rsidR="000D4C6D" w:rsidRDefault="00000000">
            <w:r>
              <w:rPr>
                <w:b/>
                <w:bCs/>
                <w:color w:val="1F4E79"/>
                <w:sz w:val="19"/>
                <w:szCs w:val="19"/>
              </w:rPr>
              <w:t>8.2. Contrôles de l'exposition</w:t>
            </w:r>
          </w:p>
        </w:tc>
      </w:tr>
    </w:tbl>
    <w:p w14:paraId="02F4C0FD" w14:textId="77777777" w:rsidR="000D4C6D" w:rsidRDefault="000D4C6D">
      <w:pPr>
        <w:spacing w:after="40"/>
      </w:pPr>
    </w:p>
    <w:p w14:paraId="029C56DF" w14:textId="77777777" w:rsidR="000D4C6D" w:rsidRDefault="00000000">
      <w:pPr>
        <w:spacing w:before="80" w:after="60"/>
      </w:pPr>
      <w:r>
        <w:rPr>
          <w:b/>
          <w:bCs/>
          <w:color w:val="1F4E79"/>
        </w:rPr>
        <w:t>Contrôles techniques appropriés</w:t>
      </w:r>
    </w:p>
    <w:p w14:paraId="42BD5BE4" w14:textId="77777777" w:rsidR="000D4C6D" w:rsidRDefault="00000000">
      <w:pPr>
        <w:spacing w:after="60"/>
      </w:pPr>
      <w:r>
        <w:rPr>
          <w:color w:val="000000"/>
        </w:rPr>
        <w:t>Assurer une bonne ventilation du poste de travail.</w:t>
      </w:r>
    </w:p>
    <w:p w14:paraId="757B111D" w14:textId="77777777" w:rsidR="000D4C6D" w:rsidRDefault="00000000">
      <w:pPr>
        <w:spacing w:before="80" w:after="60"/>
      </w:pPr>
      <w:r>
        <w:rPr>
          <w:b/>
          <w:bCs/>
          <w:color w:val="1F4E79"/>
        </w:rPr>
        <w:t>Équipements de protection individuelle</w:t>
      </w:r>
    </w:p>
    <w:p w14:paraId="0D4C6F30" w14:textId="77777777" w:rsidR="000D4C6D" w:rsidRDefault="00000000">
      <w:pPr>
        <w:spacing w:after="60"/>
      </w:pPr>
      <w:r>
        <w:rPr>
          <w:color w:val="000000"/>
        </w:rPr>
        <w:lastRenderedPageBreak/>
        <w:t>Porter l'équipement de protection individuelle recommandé.</w:t>
      </w:r>
    </w:p>
    <w:p w14:paraId="48523C42" w14:textId="77777777" w:rsidR="000D4C6D" w:rsidRDefault="00000000">
      <w:pPr>
        <w:spacing w:before="80" w:after="60"/>
      </w:pPr>
      <w:r>
        <w:rPr>
          <w:b/>
          <w:bCs/>
          <w:color w:val="1F4E79"/>
        </w:rPr>
        <w:t>Protection des yeux et du visage</w:t>
      </w:r>
    </w:p>
    <w:p w14:paraId="15DE962F" w14:textId="77777777" w:rsidR="000D4C6D" w:rsidRDefault="00000000">
      <w:pPr>
        <w:spacing w:after="60"/>
      </w:pPr>
      <w:r>
        <w:rPr>
          <w:color w:val="000000"/>
        </w:rPr>
        <w:t>Lunettes de sécurité</w:t>
      </w:r>
    </w:p>
    <w:p w14:paraId="17343343" w14:textId="77777777" w:rsidR="000D4C6D" w:rsidRDefault="00000000">
      <w:pPr>
        <w:spacing w:before="80" w:after="60"/>
      </w:pPr>
      <w:r>
        <w:rPr>
          <w:b/>
          <w:bCs/>
          <w:color w:val="1F4E79"/>
        </w:rPr>
        <w:t>Protection de la peau</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04C0B93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89F4EEE" w14:textId="77777777" w:rsidR="000D4C6D" w:rsidRDefault="00000000">
            <w:pPr>
              <w:spacing w:after="60"/>
            </w:pPr>
            <w:r>
              <w:rPr>
                <w:color w:val="000000"/>
              </w:rPr>
              <w:t>Protection de la peau et du corps</w:t>
            </w:r>
          </w:p>
        </w:tc>
        <w:tc>
          <w:tcPr>
            <w:tcW w:w="5138" w:type="dxa"/>
            <w:tcBorders>
              <w:top w:val="nil"/>
              <w:left w:val="nil"/>
              <w:bottom w:val="nil"/>
              <w:right w:val="nil"/>
            </w:tcBorders>
            <w:tcMar>
              <w:top w:w="30" w:type="dxa"/>
              <w:left w:w="0" w:type="dxa"/>
              <w:bottom w:w="30" w:type="dxa"/>
              <w:right w:w="0" w:type="dxa"/>
            </w:tcMar>
          </w:tcPr>
          <w:p w14:paraId="22A3E624" w14:textId="77777777" w:rsidR="000D4C6D" w:rsidRDefault="00000000">
            <w:pPr>
              <w:spacing w:after="60"/>
            </w:pPr>
            <w:r>
              <w:rPr>
                <w:color w:val="000000"/>
              </w:rPr>
              <w:t>: Porter un vêtement de protection approprié</w:t>
            </w:r>
          </w:p>
        </w:tc>
      </w:tr>
      <w:tr w:rsidR="000D4C6D" w14:paraId="14536EDE"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08E270E" w14:textId="77777777" w:rsidR="000D4C6D" w:rsidRDefault="00000000">
            <w:pPr>
              <w:spacing w:after="60"/>
            </w:pPr>
            <w:r>
              <w:rPr>
                <w:color w:val="000000"/>
              </w:rPr>
              <w:t>Protection des mains</w:t>
            </w:r>
          </w:p>
        </w:tc>
        <w:tc>
          <w:tcPr>
            <w:tcW w:w="5138" w:type="dxa"/>
            <w:tcBorders>
              <w:top w:val="nil"/>
              <w:left w:val="nil"/>
              <w:bottom w:val="nil"/>
              <w:right w:val="nil"/>
            </w:tcBorders>
            <w:tcMar>
              <w:top w:w="30" w:type="dxa"/>
              <w:left w:w="0" w:type="dxa"/>
              <w:bottom w:w="30" w:type="dxa"/>
              <w:right w:w="0" w:type="dxa"/>
            </w:tcMar>
          </w:tcPr>
          <w:p w14:paraId="187D2725" w14:textId="77777777" w:rsidR="000D4C6D" w:rsidRDefault="00000000">
            <w:pPr>
              <w:spacing w:after="60"/>
            </w:pPr>
            <w:r>
              <w:rPr>
                <w:color w:val="000000"/>
              </w:rPr>
              <w:t>: Gants de protection</w:t>
            </w:r>
          </w:p>
        </w:tc>
      </w:tr>
    </w:tbl>
    <w:p w14:paraId="5FD0E581" w14:textId="77777777" w:rsidR="000D4C6D" w:rsidRDefault="00000000">
      <w:pPr>
        <w:spacing w:before="80" w:after="60"/>
      </w:pPr>
      <w:r>
        <w:rPr>
          <w:b/>
          <w:bCs/>
          <w:color w:val="1F4E79"/>
        </w:rPr>
        <w:t>Protection respiratoire</w:t>
      </w:r>
    </w:p>
    <w:p w14:paraId="6C01822B" w14:textId="77777777" w:rsidR="000D4C6D" w:rsidRDefault="00000000">
      <w:pPr>
        <w:spacing w:after="60"/>
      </w:pPr>
      <w:r>
        <w:rPr>
          <w:color w:val="000000"/>
        </w:rPr>
        <w:t>En cas de ventilation insuffisante, porter un appareil respiratoire approprié.</w:t>
      </w:r>
    </w:p>
    <w:p w14:paraId="10EB9293" w14:textId="77777777" w:rsidR="000D4C6D" w:rsidRDefault="00000000">
      <w:pPr>
        <w:spacing w:before="80" w:after="60"/>
      </w:pPr>
      <w:r>
        <w:rPr>
          <w:b/>
          <w:bCs/>
          <w:color w:val="1F4E79"/>
        </w:rPr>
        <w:t>Contrôles d'exposition liés à la protection de l'environnement</w:t>
      </w:r>
    </w:p>
    <w:p w14:paraId="3862DAE8" w14:textId="77777777" w:rsidR="000D4C6D" w:rsidRDefault="00000000">
      <w:pPr>
        <w:spacing w:after="60"/>
      </w:pPr>
      <w:r>
        <w:rPr>
          <w:color w:val="000000"/>
        </w:rPr>
        <w:t>Éviter le rejet dans l'environnement.</w:t>
      </w:r>
    </w:p>
    <w:p w14:paraId="4374D763"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501F79C"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7477DA63" w14:textId="77777777" w:rsidR="000D4C6D" w:rsidRDefault="00000000">
            <w:r>
              <w:rPr>
                <w:b/>
                <w:bCs/>
                <w:color w:val="FFFFFF"/>
                <w:sz w:val="22"/>
                <w:szCs w:val="22"/>
              </w:rPr>
              <w:t xml:space="preserve">RUBRIQUE </w:t>
            </w:r>
            <w:proofErr w:type="gramStart"/>
            <w:r>
              <w:rPr>
                <w:b/>
                <w:bCs/>
                <w:color w:val="FFFFFF"/>
                <w:sz w:val="22"/>
                <w:szCs w:val="22"/>
              </w:rPr>
              <w:t>9:</w:t>
            </w:r>
            <w:proofErr w:type="gramEnd"/>
            <w:r>
              <w:rPr>
                <w:b/>
                <w:bCs/>
                <w:color w:val="FFFFFF"/>
                <w:sz w:val="22"/>
                <w:szCs w:val="22"/>
              </w:rPr>
              <w:t xml:space="preserve"> Propriétés physiques et chimiques</w:t>
            </w:r>
          </w:p>
        </w:tc>
      </w:tr>
    </w:tbl>
    <w:p w14:paraId="2784E7E0"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C28BFA1"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0C04BCD" w14:textId="77777777" w:rsidR="000D4C6D" w:rsidRDefault="00000000">
            <w:r>
              <w:rPr>
                <w:b/>
                <w:bCs/>
                <w:color w:val="1F4E79"/>
                <w:sz w:val="19"/>
                <w:szCs w:val="19"/>
              </w:rPr>
              <w:t>9.1. Informations sur les propriétés physiques et chimiques essentielles</w:t>
            </w:r>
          </w:p>
        </w:tc>
      </w:tr>
    </w:tbl>
    <w:p w14:paraId="224C5A42"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7F97D5E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62F567D" w14:textId="77777777" w:rsidR="000D4C6D" w:rsidRDefault="00000000">
            <w:pPr>
              <w:spacing w:after="60"/>
            </w:pPr>
            <w:r>
              <w:rPr>
                <w:color w:val="000000"/>
              </w:rPr>
              <w:t>État physique</w:t>
            </w:r>
          </w:p>
        </w:tc>
        <w:tc>
          <w:tcPr>
            <w:tcW w:w="5138" w:type="dxa"/>
            <w:tcBorders>
              <w:top w:val="nil"/>
              <w:left w:val="nil"/>
              <w:bottom w:val="nil"/>
              <w:right w:val="nil"/>
            </w:tcBorders>
            <w:tcMar>
              <w:top w:w="30" w:type="dxa"/>
              <w:left w:w="0" w:type="dxa"/>
              <w:bottom w:w="30" w:type="dxa"/>
              <w:right w:w="0" w:type="dxa"/>
            </w:tcMar>
          </w:tcPr>
          <w:p w14:paraId="4115E24F" w14:textId="77777777" w:rsidR="000D4C6D" w:rsidRDefault="00000000">
            <w:pPr>
              <w:spacing w:after="60"/>
            </w:pPr>
            <w:r>
              <w:rPr>
                <w:color w:val="000000"/>
              </w:rPr>
              <w:t>: Liquide</w:t>
            </w:r>
          </w:p>
        </w:tc>
      </w:tr>
      <w:tr w:rsidR="000D4C6D" w14:paraId="476D9F3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EF6CE25" w14:textId="77777777" w:rsidR="000D4C6D" w:rsidRDefault="00000000">
            <w:pPr>
              <w:spacing w:after="60"/>
            </w:pPr>
            <w:r>
              <w:rPr>
                <w:color w:val="000000"/>
              </w:rPr>
              <w:t>Couleur</w:t>
            </w:r>
          </w:p>
        </w:tc>
        <w:tc>
          <w:tcPr>
            <w:tcW w:w="5138" w:type="dxa"/>
            <w:tcBorders>
              <w:top w:val="nil"/>
              <w:left w:val="nil"/>
              <w:bottom w:val="nil"/>
              <w:right w:val="nil"/>
            </w:tcBorders>
            <w:tcMar>
              <w:top w:w="30" w:type="dxa"/>
              <w:left w:w="0" w:type="dxa"/>
              <w:bottom w:w="30" w:type="dxa"/>
              <w:right w:w="0" w:type="dxa"/>
            </w:tcMar>
          </w:tcPr>
          <w:p w14:paraId="5D4F549B" w14:textId="77777777" w:rsidR="000D4C6D" w:rsidRDefault="00000000">
            <w:pPr>
              <w:spacing w:after="60"/>
            </w:pPr>
            <w:r>
              <w:rPr>
                <w:color w:val="000000"/>
              </w:rPr>
              <w:t>: Incolore à jaune (selon solvant)</w:t>
            </w:r>
          </w:p>
        </w:tc>
      </w:tr>
      <w:tr w:rsidR="000D4C6D" w14:paraId="3F86576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380EF52" w14:textId="77777777" w:rsidR="000D4C6D" w:rsidRDefault="00000000">
            <w:pPr>
              <w:spacing w:after="60"/>
            </w:pPr>
            <w:r>
              <w:rPr>
                <w:color w:val="000000"/>
              </w:rPr>
              <w:t>Apparence</w:t>
            </w:r>
          </w:p>
        </w:tc>
        <w:tc>
          <w:tcPr>
            <w:tcW w:w="5138" w:type="dxa"/>
            <w:tcBorders>
              <w:top w:val="nil"/>
              <w:left w:val="nil"/>
              <w:bottom w:val="nil"/>
              <w:right w:val="nil"/>
            </w:tcBorders>
            <w:tcMar>
              <w:top w:w="30" w:type="dxa"/>
              <w:left w:w="0" w:type="dxa"/>
              <w:bottom w:w="30" w:type="dxa"/>
              <w:right w:w="0" w:type="dxa"/>
            </w:tcMar>
          </w:tcPr>
          <w:p w14:paraId="1469F26F" w14:textId="77777777" w:rsidR="000D4C6D" w:rsidRDefault="00000000">
            <w:pPr>
              <w:spacing w:after="60"/>
            </w:pPr>
            <w:r>
              <w:rPr>
                <w:color w:val="000000"/>
              </w:rPr>
              <w:t>: Liquide</w:t>
            </w:r>
          </w:p>
        </w:tc>
      </w:tr>
      <w:tr w:rsidR="000D4C6D" w14:paraId="3682527A"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FD3E469" w14:textId="77777777" w:rsidR="000D4C6D" w:rsidRDefault="00000000">
            <w:pPr>
              <w:spacing w:after="60"/>
            </w:pPr>
            <w:r>
              <w:rPr>
                <w:color w:val="000000"/>
              </w:rPr>
              <w:t>Odeur</w:t>
            </w:r>
          </w:p>
        </w:tc>
        <w:tc>
          <w:tcPr>
            <w:tcW w:w="5138" w:type="dxa"/>
            <w:tcBorders>
              <w:top w:val="nil"/>
              <w:left w:val="nil"/>
              <w:bottom w:val="nil"/>
              <w:right w:val="nil"/>
            </w:tcBorders>
            <w:tcMar>
              <w:top w:w="30" w:type="dxa"/>
              <w:left w:w="0" w:type="dxa"/>
              <w:bottom w:w="30" w:type="dxa"/>
              <w:right w:w="0" w:type="dxa"/>
            </w:tcMar>
          </w:tcPr>
          <w:p w14:paraId="1EEE4964" w14:textId="77777777" w:rsidR="000D4C6D" w:rsidRDefault="00000000">
            <w:pPr>
              <w:spacing w:after="60"/>
            </w:pPr>
            <w:r>
              <w:rPr>
                <w:color w:val="000000"/>
              </w:rPr>
              <w:t>: Caractéristique (mandarine)</w:t>
            </w:r>
          </w:p>
        </w:tc>
      </w:tr>
      <w:tr w:rsidR="000D4C6D" w14:paraId="67CF43E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0A2E14C" w14:textId="77777777" w:rsidR="000D4C6D" w:rsidRDefault="00000000">
            <w:pPr>
              <w:spacing w:after="60"/>
            </w:pPr>
            <w:r>
              <w:rPr>
                <w:color w:val="000000"/>
              </w:rPr>
              <w:t>Seuil olfactif</w:t>
            </w:r>
          </w:p>
        </w:tc>
        <w:tc>
          <w:tcPr>
            <w:tcW w:w="5138" w:type="dxa"/>
            <w:tcBorders>
              <w:top w:val="nil"/>
              <w:left w:val="nil"/>
              <w:bottom w:val="nil"/>
              <w:right w:val="nil"/>
            </w:tcBorders>
            <w:tcMar>
              <w:top w:w="30" w:type="dxa"/>
              <w:left w:w="0" w:type="dxa"/>
              <w:bottom w:w="30" w:type="dxa"/>
              <w:right w:w="0" w:type="dxa"/>
            </w:tcMar>
          </w:tcPr>
          <w:p w14:paraId="43A9E552" w14:textId="77777777" w:rsidR="000D4C6D" w:rsidRDefault="00000000">
            <w:pPr>
              <w:spacing w:after="60"/>
            </w:pPr>
            <w:r>
              <w:rPr>
                <w:color w:val="000000"/>
              </w:rPr>
              <w:t>: Pas disponible</w:t>
            </w:r>
          </w:p>
        </w:tc>
      </w:tr>
      <w:tr w:rsidR="000D4C6D" w14:paraId="4490CD8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56D7301" w14:textId="77777777" w:rsidR="000D4C6D" w:rsidRDefault="00000000">
            <w:pPr>
              <w:spacing w:after="60"/>
            </w:pPr>
            <w:r>
              <w:rPr>
                <w:color w:val="000000"/>
              </w:rPr>
              <w:t>Point de fusion</w:t>
            </w:r>
          </w:p>
        </w:tc>
        <w:tc>
          <w:tcPr>
            <w:tcW w:w="5138" w:type="dxa"/>
            <w:tcBorders>
              <w:top w:val="nil"/>
              <w:left w:val="nil"/>
              <w:bottom w:val="nil"/>
              <w:right w:val="nil"/>
            </w:tcBorders>
            <w:tcMar>
              <w:top w:w="30" w:type="dxa"/>
              <w:left w:w="0" w:type="dxa"/>
              <w:bottom w:w="30" w:type="dxa"/>
              <w:right w:w="0" w:type="dxa"/>
            </w:tcMar>
          </w:tcPr>
          <w:p w14:paraId="22E19EAB" w14:textId="77777777" w:rsidR="000D4C6D" w:rsidRDefault="00000000">
            <w:pPr>
              <w:spacing w:after="60"/>
            </w:pPr>
            <w:r>
              <w:rPr>
                <w:color w:val="000000"/>
              </w:rPr>
              <w:t>: Non applicable</w:t>
            </w:r>
          </w:p>
        </w:tc>
      </w:tr>
      <w:tr w:rsidR="000D4C6D" w14:paraId="5066B98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22991DB" w14:textId="77777777" w:rsidR="000D4C6D" w:rsidRDefault="00000000">
            <w:pPr>
              <w:spacing w:after="60"/>
            </w:pPr>
            <w:r>
              <w:rPr>
                <w:color w:val="000000"/>
              </w:rPr>
              <w:t>Point de congélation</w:t>
            </w:r>
          </w:p>
        </w:tc>
        <w:tc>
          <w:tcPr>
            <w:tcW w:w="5138" w:type="dxa"/>
            <w:tcBorders>
              <w:top w:val="nil"/>
              <w:left w:val="nil"/>
              <w:bottom w:val="nil"/>
              <w:right w:val="nil"/>
            </w:tcBorders>
            <w:tcMar>
              <w:top w:w="30" w:type="dxa"/>
              <w:left w:w="0" w:type="dxa"/>
              <w:bottom w:w="30" w:type="dxa"/>
              <w:right w:w="0" w:type="dxa"/>
            </w:tcMar>
          </w:tcPr>
          <w:p w14:paraId="0FCD41EC" w14:textId="77777777" w:rsidR="000D4C6D" w:rsidRDefault="00000000">
            <w:pPr>
              <w:spacing w:after="60"/>
            </w:pPr>
            <w:r>
              <w:rPr>
                <w:color w:val="000000"/>
              </w:rPr>
              <w:t>: Pas disponible</w:t>
            </w:r>
          </w:p>
        </w:tc>
      </w:tr>
      <w:tr w:rsidR="000D4C6D" w14:paraId="6F3F1DB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FE842C4" w14:textId="77777777" w:rsidR="000D4C6D" w:rsidRDefault="00000000">
            <w:pPr>
              <w:spacing w:after="60"/>
            </w:pPr>
            <w:r>
              <w:rPr>
                <w:color w:val="000000"/>
              </w:rPr>
              <w:t>Point d'ébullition</w:t>
            </w:r>
          </w:p>
        </w:tc>
        <w:tc>
          <w:tcPr>
            <w:tcW w:w="5138" w:type="dxa"/>
            <w:tcBorders>
              <w:top w:val="nil"/>
              <w:left w:val="nil"/>
              <w:bottom w:val="nil"/>
              <w:right w:val="nil"/>
            </w:tcBorders>
            <w:tcMar>
              <w:top w:w="30" w:type="dxa"/>
              <w:left w:w="0" w:type="dxa"/>
              <w:bottom w:w="30" w:type="dxa"/>
              <w:right w:w="0" w:type="dxa"/>
            </w:tcMar>
          </w:tcPr>
          <w:p w14:paraId="5C56210F" w14:textId="77777777" w:rsidR="000D4C6D" w:rsidRDefault="00000000">
            <w:pPr>
              <w:spacing w:after="60"/>
            </w:pPr>
            <w:r>
              <w:rPr>
                <w:color w:val="000000"/>
              </w:rPr>
              <w:t>: Pas disponible (dépend du solvant)</w:t>
            </w:r>
          </w:p>
        </w:tc>
      </w:tr>
      <w:tr w:rsidR="000D4C6D" w14:paraId="69565EFD"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36379C0" w14:textId="77777777" w:rsidR="000D4C6D" w:rsidRDefault="00000000">
            <w:pPr>
              <w:spacing w:after="60"/>
            </w:pPr>
            <w:r>
              <w:rPr>
                <w:color w:val="000000"/>
              </w:rPr>
              <w:t>Inflammabilité</w:t>
            </w:r>
          </w:p>
        </w:tc>
        <w:tc>
          <w:tcPr>
            <w:tcW w:w="5138" w:type="dxa"/>
            <w:tcBorders>
              <w:top w:val="nil"/>
              <w:left w:val="nil"/>
              <w:bottom w:val="nil"/>
              <w:right w:val="nil"/>
            </w:tcBorders>
            <w:tcMar>
              <w:top w:w="30" w:type="dxa"/>
              <w:left w:w="0" w:type="dxa"/>
              <w:bottom w:w="30" w:type="dxa"/>
              <w:right w:w="0" w:type="dxa"/>
            </w:tcMar>
          </w:tcPr>
          <w:p w14:paraId="7A42A239" w14:textId="77777777" w:rsidR="000D4C6D" w:rsidRDefault="00000000">
            <w:pPr>
              <w:spacing w:after="60"/>
            </w:pPr>
            <w:r>
              <w:rPr>
                <w:color w:val="000000"/>
              </w:rPr>
              <w:t>: Dépend du solvant de dilution – à vérifier par le client</w:t>
            </w:r>
          </w:p>
        </w:tc>
      </w:tr>
      <w:tr w:rsidR="000D4C6D" w14:paraId="77317C2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186FA89" w14:textId="77777777" w:rsidR="000D4C6D" w:rsidRDefault="00000000">
            <w:pPr>
              <w:spacing w:after="60"/>
            </w:pPr>
            <w:r>
              <w:rPr>
                <w:color w:val="000000"/>
              </w:rPr>
              <w:t>Limite inférieure d'explosion</w:t>
            </w:r>
          </w:p>
        </w:tc>
        <w:tc>
          <w:tcPr>
            <w:tcW w:w="5138" w:type="dxa"/>
            <w:tcBorders>
              <w:top w:val="nil"/>
              <w:left w:val="nil"/>
              <w:bottom w:val="nil"/>
              <w:right w:val="nil"/>
            </w:tcBorders>
            <w:tcMar>
              <w:top w:w="30" w:type="dxa"/>
              <w:left w:w="0" w:type="dxa"/>
              <w:bottom w:w="30" w:type="dxa"/>
              <w:right w:w="0" w:type="dxa"/>
            </w:tcMar>
          </w:tcPr>
          <w:p w14:paraId="22461F74" w14:textId="77777777" w:rsidR="000D4C6D" w:rsidRDefault="00000000">
            <w:pPr>
              <w:spacing w:after="60"/>
            </w:pPr>
            <w:r>
              <w:rPr>
                <w:color w:val="000000"/>
              </w:rPr>
              <w:t>: Pas disponible</w:t>
            </w:r>
          </w:p>
        </w:tc>
      </w:tr>
      <w:tr w:rsidR="000D4C6D" w14:paraId="44E5E6C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073F9C5" w14:textId="77777777" w:rsidR="000D4C6D" w:rsidRDefault="00000000">
            <w:pPr>
              <w:spacing w:after="60"/>
            </w:pPr>
            <w:r>
              <w:rPr>
                <w:color w:val="000000"/>
              </w:rPr>
              <w:t>Limite supérieure d'explosion</w:t>
            </w:r>
          </w:p>
        </w:tc>
        <w:tc>
          <w:tcPr>
            <w:tcW w:w="5138" w:type="dxa"/>
            <w:tcBorders>
              <w:top w:val="nil"/>
              <w:left w:val="nil"/>
              <w:bottom w:val="nil"/>
              <w:right w:val="nil"/>
            </w:tcBorders>
            <w:tcMar>
              <w:top w:w="30" w:type="dxa"/>
              <w:left w:w="0" w:type="dxa"/>
              <w:bottom w:w="30" w:type="dxa"/>
              <w:right w:w="0" w:type="dxa"/>
            </w:tcMar>
          </w:tcPr>
          <w:p w14:paraId="3C41D71A" w14:textId="77777777" w:rsidR="000D4C6D" w:rsidRDefault="00000000">
            <w:pPr>
              <w:spacing w:after="60"/>
            </w:pPr>
            <w:r>
              <w:rPr>
                <w:color w:val="000000"/>
              </w:rPr>
              <w:t>: Pas disponible</w:t>
            </w:r>
          </w:p>
        </w:tc>
      </w:tr>
      <w:tr w:rsidR="000D4C6D" w14:paraId="3E26D8E3"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2D3FE98" w14:textId="77777777" w:rsidR="000D4C6D" w:rsidRDefault="00000000">
            <w:pPr>
              <w:spacing w:after="60"/>
            </w:pPr>
            <w:r>
              <w:rPr>
                <w:color w:val="000000"/>
              </w:rPr>
              <w:t>Point d'éclair</w:t>
            </w:r>
          </w:p>
        </w:tc>
        <w:tc>
          <w:tcPr>
            <w:tcW w:w="5138" w:type="dxa"/>
            <w:tcBorders>
              <w:top w:val="nil"/>
              <w:left w:val="nil"/>
              <w:bottom w:val="nil"/>
              <w:right w:val="nil"/>
            </w:tcBorders>
            <w:tcMar>
              <w:top w:w="30" w:type="dxa"/>
              <w:left w:w="0" w:type="dxa"/>
              <w:bottom w:w="30" w:type="dxa"/>
              <w:right w:w="0" w:type="dxa"/>
            </w:tcMar>
          </w:tcPr>
          <w:p w14:paraId="59DAE8EE" w14:textId="77777777" w:rsidR="000D4C6D" w:rsidRDefault="00000000">
            <w:pPr>
              <w:spacing w:after="60"/>
            </w:pPr>
            <w:r>
              <w:rPr>
                <w:color w:val="000000"/>
              </w:rPr>
              <w:t>: À déterminer en fonction du solvant de dilution</w:t>
            </w:r>
          </w:p>
        </w:tc>
      </w:tr>
      <w:tr w:rsidR="000D4C6D" w14:paraId="0617033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35B61EA" w14:textId="77777777" w:rsidR="000D4C6D" w:rsidRDefault="00000000">
            <w:pPr>
              <w:spacing w:after="60"/>
            </w:pPr>
            <w:r>
              <w:rPr>
                <w:color w:val="000000"/>
              </w:rPr>
              <w:t>Température d'auto-inflammation</w:t>
            </w:r>
          </w:p>
        </w:tc>
        <w:tc>
          <w:tcPr>
            <w:tcW w:w="5138" w:type="dxa"/>
            <w:tcBorders>
              <w:top w:val="nil"/>
              <w:left w:val="nil"/>
              <w:bottom w:val="nil"/>
              <w:right w:val="nil"/>
            </w:tcBorders>
            <w:tcMar>
              <w:top w:w="30" w:type="dxa"/>
              <w:left w:w="0" w:type="dxa"/>
              <w:bottom w:w="30" w:type="dxa"/>
              <w:right w:w="0" w:type="dxa"/>
            </w:tcMar>
          </w:tcPr>
          <w:p w14:paraId="13C84BF7" w14:textId="77777777" w:rsidR="000D4C6D" w:rsidRDefault="00000000">
            <w:pPr>
              <w:spacing w:after="60"/>
            </w:pPr>
            <w:r>
              <w:rPr>
                <w:color w:val="000000"/>
              </w:rPr>
              <w:t>: Pas disponible</w:t>
            </w:r>
          </w:p>
        </w:tc>
      </w:tr>
      <w:tr w:rsidR="000D4C6D" w14:paraId="0C86F5E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BE44A6C" w14:textId="77777777" w:rsidR="000D4C6D" w:rsidRDefault="00000000">
            <w:pPr>
              <w:spacing w:after="60"/>
            </w:pPr>
            <w:r>
              <w:rPr>
                <w:color w:val="000000"/>
              </w:rPr>
              <w:t>Température de décomposition</w:t>
            </w:r>
          </w:p>
        </w:tc>
        <w:tc>
          <w:tcPr>
            <w:tcW w:w="5138" w:type="dxa"/>
            <w:tcBorders>
              <w:top w:val="nil"/>
              <w:left w:val="nil"/>
              <w:bottom w:val="nil"/>
              <w:right w:val="nil"/>
            </w:tcBorders>
            <w:tcMar>
              <w:top w:w="30" w:type="dxa"/>
              <w:left w:w="0" w:type="dxa"/>
              <w:bottom w:w="30" w:type="dxa"/>
              <w:right w:w="0" w:type="dxa"/>
            </w:tcMar>
          </w:tcPr>
          <w:p w14:paraId="4007F676" w14:textId="77777777" w:rsidR="000D4C6D" w:rsidRDefault="00000000">
            <w:pPr>
              <w:spacing w:after="60"/>
            </w:pPr>
            <w:r>
              <w:rPr>
                <w:color w:val="000000"/>
              </w:rPr>
              <w:t>: Pas disponible</w:t>
            </w:r>
          </w:p>
        </w:tc>
      </w:tr>
      <w:tr w:rsidR="000D4C6D" w14:paraId="39BFBE4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095052D" w14:textId="77777777" w:rsidR="000D4C6D" w:rsidRDefault="00000000">
            <w:pPr>
              <w:spacing w:after="60"/>
            </w:pPr>
            <w:proofErr w:type="gramStart"/>
            <w:r>
              <w:rPr>
                <w:color w:val="000000"/>
              </w:rPr>
              <w:t>pH</w:t>
            </w:r>
            <w:proofErr w:type="gramEnd"/>
          </w:p>
        </w:tc>
        <w:tc>
          <w:tcPr>
            <w:tcW w:w="5138" w:type="dxa"/>
            <w:tcBorders>
              <w:top w:val="nil"/>
              <w:left w:val="nil"/>
              <w:bottom w:val="nil"/>
              <w:right w:val="nil"/>
            </w:tcBorders>
            <w:tcMar>
              <w:top w:w="30" w:type="dxa"/>
              <w:left w:w="0" w:type="dxa"/>
              <w:bottom w:w="30" w:type="dxa"/>
              <w:right w:w="0" w:type="dxa"/>
            </w:tcMar>
          </w:tcPr>
          <w:p w14:paraId="5FF449CA" w14:textId="77777777" w:rsidR="000D4C6D" w:rsidRDefault="00000000">
            <w:pPr>
              <w:spacing w:after="60"/>
            </w:pPr>
            <w:r>
              <w:rPr>
                <w:color w:val="000000"/>
              </w:rPr>
              <w:t>: Pas disponible</w:t>
            </w:r>
          </w:p>
        </w:tc>
      </w:tr>
      <w:tr w:rsidR="000D4C6D" w14:paraId="31EFFF4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BF44361" w14:textId="77777777" w:rsidR="000D4C6D" w:rsidRDefault="00000000">
            <w:pPr>
              <w:spacing w:after="60"/>
            </w:pPr>
            <w:r>
              <w:rPr>
                <w:color w:val="000000"/>
              </w:rPr>
              <w:t>Viscosité, cinématique</w:t>
            </w:r>
          </w:p>
        </w:tc>
        <w:tc>
          <w:tcPr>
            <w:tcW w:w="5138" w:type="dxa"/>
            <w:tcBorders>
              <w:top w:val="nil"/>
              <w:left w:val="nil"/>
              <w:bottom w:val="nil"/>
              <w:right w:val="nil"/>
            </w:tcBorders>
            <w:tcMar>
              <w:top w:w="30" w:type="dxa"/>
              <w:left w:w="0" w:type="dxa"/>
              <w:bottom w:w="30" w:type="dxa"/>
              <w:right w:w="0" w:type="dxa"/>
            </w:tcMar>
          </w:tcPr>
          <w:p w14:paraId="34C98494" w14:textId="77777777" w:rsidR="000D4C6D" w:rsidRDefault="00000000">
            <w:pPr>
              <w:spacing w:after="60"/>
            </w:pPr>
            <w:r>
              <w:rPr>
                <w:color w:val="000000"/>
              </w:rPr>
              <w:t>: Pas disponible</w:t>
            </w:r>
          </w:p>
        </w:tc>
      </w:tr>
      <w:tr w:rsidR="000D4C6D" w14:paraId="12CA9791"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F2114A4" w14:textId="77777777" w:rsidR="000D4C6D" w:rsidRDefault="00000000">
            <w:pPr>
              <w:spacing w:after="60"/>
            </w:pPr>
            <w:r>
              <w:rPr>
                <w:color w:val="000000"/>
              </w:rPr>
              <w:t>Solubilité</w:t>
            </w:r>
          </w:p>
        </w:tc>
        <w:tc>
          <w:tcPr>
            <w:tcW w:w="5138" w:type="dxa"/>
            <w:tcBorders>
              <w:top w:val="nil"/>
              <w:left w:val="nil"/>
              <w:bottom w:val="nil"/>
              <w:right w:val="nil"/>
            </w:tcBorders>
            <w:tcMar>
              <w:top w:w="30" w:type="dxa"/>
              <w:left w:w="0" w:type="dxa"/>
              <w:bottom w:w="30" w:type="dxa"/>
              <w:right w:w="0" w:type="dxa"/>
            </w:tcMar>
          </w:tcPr>
          <w:p w14:paraId="1321CD38" w14:textId="77777777" w:rsidR="000D4C6D" w:rsidRDefault="00000000">
            <w:pPr>
              <w:spacing w:after="60"/>
            </w:pPr>
            <w:r>
              <w:rPr>
                <w:color w:val="000000"/>
              </w:rPr>
              <w:t>: Pas disponible</w:t>
            </w:r>
          </w:p>
        </w:tc>
      </w:tr>
      <w:tr w:rsidR="000D4C6D" w14:paraId="533051F3"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1254E53" w14:textId="77777777" w:rsidR="000D4C6D" w:rsidRDefault="00000000">
            <w:pPr>
              <w:spacing w:after="60"/>
            </w:pPr>
            <w:r>
              <w:rPr>
                <w:color w:val="000000"/>
              </w:rPr>
              <w:t>Coefficient de partage n-octanol/eau (Log Kow)</w:t>
            </w:r>
          </w:p>
        </w:tc>
        <w:tc>
          <w:tcPr>
            <w:tcW w:w="5138" w:type="dxa"/>
            <w:tcBorders>
              <w:top w:val="nil"/>
              <w:left w:val="nil"/>
              <w:bottom w:val="nil"/>
              <w:right w:val="nil"/>
            </w:tcBorders>
            <w:tcMar>
              <w:top w:w="30" w:type="dxa"/>
              <w:left w:w="0" w:type="dxa"/>
              <w:bottom w:w="30" w:type="dxa"/>
              <w:right w:w="0" w:type="dxa"/>
            </w:tcMar>
          </w:tcPr>
          <w:p w14:paraId="0F3A85EB" w14:textId="77777777" w:rsidR="000D4C6D" w:rsidRDefault="00000000">
            <w:pPr>
              <w:spacing w:after="60"/>
            </w:pPr>
            <w:r>
              <w:rPr>
                <w:color w:val="000000"/>
              </w:rPr>
              <w:t>: Pas disponible</w:t>
            </w:r>
          </w:p>
        </w:tc>
      </w:tr>
      <w:tr w:rsidR="000D4C6D" w14:paraId="10E548C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FC4CADA" w14:textId="77777777" w:rsidR="000D4C6D" w:rsidRDefault="00000000">
            <w:pPr>
              <w:spacing w:after="60"/>
            </w:pPr>
            <w:r>
              <w:rPr>
                <w:color w:val="000000"/>
              </w:rPr>
              <w:t>Pression de vapeur</w:t>
            </w:r>
          </w:p>
        </w:tc>
        <w:tc>
          <w:tcPr>
            <w:tcW w:w="5138" w:type="dxa"/>
            <w:tcBorders>
              <w:top w:val="nil"/>
              <w:left w:val="nil"/>
              <w:bottom w:val="nil"/>
              <w:right w:val="nil"/>
            </w:tcBorders>
            <w:tcMar>
              <w:top w:w="30" w:type="dxa"/>
              <w:left w:w="0" w:type="dxa"/>
              <w:bottom w:w="30" w:type="dxa"/>
              <w:right w:w="0" w:type="dxa"/>
            </w:tcMar>
          </w:tcPr>
          <w:p w14:paraId="3BA7012F" w14:textId="77777777" w:rsidR="000D4C6D" w:rsidRDefault="00000000">
            <w:pPr>
              <w:spacing w:after="60"/>
            </w:pPr>
            <w:r>
              <w:rPr>
                <w:color w:val="000000"/>
              </w:rPr>
              <w:t>: Pas disponible</w:t>
            </w:r>
          </w:p>
        </w:tc>
      </w:tr>
      <w:tr w:rsidR="000D4C6D" w14:paraId="417127D3"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726F3C8" w14:textId="77777777" w:rsidR="000D4C6D" w:rsidRDefault="00000000">
            <w:pPr>
              <w:spacing w:after="60"/>
            </w:pPr>
            <w:r>
              <w:rPr>
                <w:color w:val="000000"/>
              </w:rPr>
              <w:t>Pression de vapeur à 50°C</w:t>
            </w:r>
          </w:p>
        </w:tc>
        <w:tc>
          <w:tcPr>
            <w:tcW w:w="5138" w:type="dxa"/>
            <w:tcBorders>
              <w:top w:val="nil"/>
              <w:left w:val="nil"/>
              <w:bottom w:val="nil"/>
              <w:right w:val="nil"/>
            </w:tcBorders>
            <w:tcMar>
              <w:top w:w="30" w:type="dxa"/>
              <w:left w:w="0" w:type="dxa"/>
              <w:bottom w:w="30" w:type="dxa"/>
              <w:right w:w="0" w:type="dxa"/>
            </w:tcMar>
          </w:tcPr>
          <w:p w14:paraId="3C631D8B" w14:textId="77777777" w:rsidR="000D4C6D" w:rsidRDefault="00000000">
            <w:pPr>
              <w:spacing w:after="60"/>
            </w:pPr>
            <w:r>
              <w:rPr>
                <w:color w:val="000000"/>
              </w:rPr>
              <w:t>: Pas disponible</w:t>
            </w:r>
          </w:p>
        </w:tc>
      </w:tr>
      <w:tr w:rsidR="000D4C6D" w14:paraId="09CBA650"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D11AAB0" w14:textId="77777777" w:rsidR="000D4C6D" w:rsidRDefault="00000000">
            <w:pPr>
              <w:spacing w:after="60"/>
            </w:pPr>
            <w:r>
              <w:rPr>
                <w:color w:val="000000"/>
              </w:rPr>
              <w:t>Masse volumique</w:t>
            </w:r>
          </w:p>
        </w:tc>
        <w:tc>
          <w:tcPr>
            <w:tcW w:w="5138" w:type="dxa"/>
            <w:tcBorders>
              <w:top w:val="nil"/>
              <w:left w:val="nil"/>
              <w:bottom w:val="nil"/>
              <w:right w:val="nil"/>
            </w:tcBorders>
            <w:tcMar>
              <w:top w:w="30" w:type="dxa"/>
              <w:left w:w="0" w:type="dxa"/>
              <w:bottom w:w="30" w:type="dxa"/>
              <w:right w:w="0" w:type="dxa"/>
            </w:tcMar>
          </w:tcPr>
          <w:p w14:paraId="19CDDE08" w14:textId="77777777" w:rsidR="000D4C6D" w:rsidRDefault="00000000">
            <w:pPr>
              <w:spacing w:after="60"/>
            </w:pPr>
            <w:r>
              <w:rPr>
                <w:color w:val="000000"/>
              </w:rPr>
              <w:t>: Pas disponible</w:t>
            </w:r>
          </w:p>
        </w:tc>
      </w:tr>
      <w:tr w:rsidR="000D4C6D" w14:paraId="4EBDEFA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4B7F086" w14:textId="77777777" w:rsidR="000D4C6D" w:rsidRDefault="00000000">
            <w:pPr>
              <w:spacing w:after="60"/>
            </w:pPr>
            <w:r>
              <w:rPr>
                <w:color w:val="000000"/>
              </w:rPr>
              <w:t>Densité relative</w:t>
            </w:r>
          </w:p>
        </w:tc>
        <w:tc>
          <w:tcPr>
            <w:tcW w:w="5138" w:type="dxa"/>
            <w:tcBorders>
              <w:top w:val="nil"/>
              <w:left w:val="nil"/>
              <w:bottom w:val="nil"/>
              <w:right w:val="nil"/>
            </w:tcBorders>
            <w:tcMar>
              <w:top w:w="30" w:type="dxa"/>
              <w:left w:w="0" w:type="dxa"/>
              <w:bottom w:w="30" w:type="dxa"/>
              <w:right w:w="0" w:type="dxa"/>
            </w:tcMar>
          </w:tcPr>
          <w:p w14:paraId="7F933DFC" w14:textId="77777777" w:rsidR="000D4C6D" w:rsidRDefault="00000000">
            <w:pPr>
              <w:spacing w:after="60"/>
            </w:pPr>
            <w:r>
              <w:rPr>
                <w:color w:val="000000"/>
              </w:rPr>
              <w:t>: Pas disponible (dépend du solvant)</w:t>
            </w:r>
          </w:p>
        </w:tc>
      </w:tr>
      <w:tr w:rsidR="000D4C6D" w14:paraId="63B9134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7A06E60" w14:textId="77777777" w:rsidR="000D4C6D" w:rsidRDefault="00000000">
            <w:pPr>
              <w:spacing w:after="60"/>
            </w:pPr>
            <w:r>
              <w:rPr>
                <w:color w:val="000000"/>
              </w:rPr>
              <w:t>Densité relative de vapeur à 20°C</w:t>
            </w:r>
          </w:p>
        </w:tc>
        <w:tc>
          <w:tcPr>
            <w:tcW w:w="5138" w:type="dxa"/>
            <w:tcBorders>
              <w:top w:val="nil"/>
              <w:left w:val="nil"/>
              <w:bottom w:val="nil"/>
              <w:right w:val="nil"/>
            </w:tcBorders>
            <w:tcMar>
              <w:top w:w="30" w:type="dxa"/>
              <w:left w:w="0" w:type="dxa"/>
              <w:bottom w:w="30" w:type="dxa"/>
              <w:right w:w="0" w:type="dxa"/>
            </w:tcMar>
          </w:tcPr>
          <w:p w14:paraId="10B7515D" w14:textId="77777777" w:rsidR="000D4C6D" w:rsidRDefault="00000000">
            <w:pPr>
              <w:spacing w:after="60"/>
            </w:pPr>
            <w:r>
              <w:rPr>
                <w:color w:val="000000"/>
              </w:rPr>
              <w:t>: Pas disponible</w:t>
            </w:r>
          </w:p>
        </w:tc>
      </w:tr>
      <w:tr w:rsidR="000D4C6D" w14:paraId="6CA46D0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E24A6D7" w14:textId="77777777" w:rsidR="000D4C6D" w:rsidRDefault="00000000">
            <w:pPr>
              <w:spacing w:after="60"/>
            </w:pPr>
            <w:r>
              <w:rPr>
                <w:color w:val="000000"/>
              </w:rPr>
              <w:t>Caractéristiques d'une particule</w:t>
            </w:r>
          </w:p>
        </w:tc>
        <w:tc>
          <w:tcPr>
            <w:tcW w:w="5138" w:type="dxa"/>
            <w:tcBorders>
              <w:top w:val="nil"/>
              <w:left w:val="nil"/>
              <w:bottom w:val="nil"/>
              <w:right w:val="nil"/>
            </w:tcBorders>
            <w:tcMar>
              <w:top w:w="30" w:type="dxa"/>
              <w:left w:w="0" w:type="dxa"/>
              <w:bottom w:w="30" w:type="dxa"/>
              <w:right w:w="0" w:type="dxa"/>
            </w:tcMar>
          </w:tcPr>
          <w:p w14:paraId="6F21541A" w14:textId="77777777" w:rsidR="000D4C6D" w:rsidRDefault="00000000">
            <w:pPr>
              <w:spacing w:after="60"/>
            </w:pPr>
            <w:r>
              <w:rPr>
                <w:color w:val="000000"/>
              </w:rPr>
              <w:t>: Non applicable</w:t>
            </w:r>
          </w:p>
        </w:tc>
      </w:tr>
    </w:tbl>
    <w:p w14:paraId="7AF73127"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82BF4E9"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825AB5D" w14:textId="77777777" w:rsidR="000D4C6D" w:rsidRDefault="00000000">
            <w:r>
              <w:rPr>
                <w:b/>
                <w:bCs/>
                <w:color w:val="1F4E79"/>
                <w:sz w:val="19"/>
                <w:szCs w:val="19"/>
              </w:rPr>
              <w:t>9.2. Autres informations</w:t>
            </w:r>
          </w:p>
        </w:tc>
      </w:tr>
    </w:tbl>
    <w:p w14:paraId="295F7EAA" w14:textId="77777777" w:rsidR="000D4C6D" w:rsidRDefault="000D4C6D">
      <w:pPr>
        <w:spacing w:after="40"/>
      </w:pPr>
    </w:p>
    <w:p w14:paraId="4F8B0870" w14:textId="77777777" w:rsidR="000D4C6D" w:rsidRDefault="00000000">
      <w:pPr>
        <w:spacing w:before="80" w:after="60"/>
      </w:pPr>
      <w:r>
        <w:rPr>
          <w:b/>
          <w:bCs/>
          <w:color w:val="1F4E79"/>
        </w:rPr>
        <w:t>Autres caractéristiques de sécurité</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61BB852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3CF91DF" w14:textId="77777777" w:rsidR="000D4C6D" w:rsidRDefault="00000000">
            <w:pPr>
              <w:spacing w:after="60"/>
            </w:pPr>
            <w:r>
              <w:rPr>
                <w:color w:val="000000"/>
              </w:rPr>
              <w:t>Indice de réfraction</w:t>
            </w:r>
          </w:p>
        </w:tc>
        <w:tc>
          <w:tcPr>
            <w:tcW w:w="5138" w:type="dxa"/>
            <w:tcBorders>
              <w:top w:val="nil"/>
              <w:left w:val="nil"/>
              <w:bottom w:val="nil"/>
              <w:right w:val="nil"/>
            </w:tcBorders>
            <w:tcMar>
              <w:top w:w="30" w:type="dxa"/>
              <w:left w:w="0" w:type="dxa"/>
              <w:bottom w:w="30" w:type="dxa"/>
              <w:right w:w="0" w:type="dxa"/>
            </w:tcMar>
          </w:tcPr>
          <w:p w14:paraId="6D1BE20A" w14:textId="77777777" w:rsidR="000D4C6D" w:rsidRDefault="00000000">
            <w:pPr>
              <w:spacing w:after="60"/>
            </w:pPr>
            <w:r>
              <w:rPr>
                <w:color w:val="000000"/>
              </w:rPr>
              <w:t>: À déterminer en fonction du solvant de dilution</w:t>
            </w:r>
          </w:p>
        </w:tc>
      </w:tr>
    </w:tbl>
    <w:p w14:paraId="71F01C2E"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02685EB6"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237609F2" w14:textId="77777777" w:rsidR="000D4C6D" w:rsidRDefault="00000000">
            <w:r>
              <w:rPr>
                <w:b/>
                <w:bCs/>
                <w:color w:val="FFFFFF"/>
                <w:sz w:val="22"/>
                <w:szCs w:val="22"/>
              </w:rPr>
              <w:lastRenderedPageBreak/>
              <w:t xml:space="preserve">RUBRIQUE </w:t>
            </w:r>
            <w:proofErr w:type="gramStart"/>
            <w:r>
              <w:rPr>
                <w:b/>
                <w:bCs/>
                <w:color w:val="FFFFFF"/>
                <w:sz w:val="22"/>
                <w:szCs w:val="22"/>
              </w:rPr>
              <w:t>10:</w:t>
            </w:r>
            <w:proofErr w:type="gramEnd"/>
            <w:r>
              <w:rPr>
                <w:b/>
                <w:bCs/>
                <w:color w:val="FFFFFF"/>
                <w:sz w:val="22"/>
                <w:szCs w:val="22"/>
              </w:rPr>
              <w:t xml:space="preserve"> Stabilité et réactivité</w:t>
            </w:r>
          </w:p>
        </w:tc>
      </w:tr>
    </w:tbl>
    <w:p w14:paraId="79061EC4"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E581D6D"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AD73D50" w14:textId="77777777" w:rsidR="000D4C6D" w:rsidRDefault="00000000">
            <w:r>
              <w:rPr>
                <w:b/>
                <w:bCs/>
                <w:color w:val="1F4E79"/>
                <w:sz w:val="19"/>
                <w:szCs w:val="19"/>
              </w:rPr>
              <w:t>10.1. Réactivité</w:t>
            </w:r>
          </w:p>
        </w:tc>
      </w:tr>
    </w:tbl>
    <w:p w14:paraId="056D9FB7" w14:textId="77777777" w:rsidR="000D4C6D" w:rsidRDefault="000D4C6D">
      <w:pPr>
        <w:spacing w:after="40"/>
      </w:pPr>
    </w:p>
    <w:p w14:paraId="5994DD09" w14:textId="77777777" w:rsidR="000D4C6D" w:rsidRDefault="00000000">
      <w:pPr>
        <w:spacing w:after="60"/>
      </w:pPr>
      <w:r>
        <w:rPr>
          <w:color w:val="000000"/>
        </w:rPr>
        <w:t>Le produit n'est pas réactif dans les conditions normales d'utilisation, de stockage et de transport.</w:t>
      </w:r>
    </w:p>
    <w:p w14:paraId="3EF08CE5"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EC7525D"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D59F2E0" w14:textId="77777777" w:rsidR="000D4C6D" w:rsidRDefault="00000000">
            <w:r>
              <w:rPr>
                <w:b/>
                <w:bCs/>
                <w:color w:val="1F4E79"/>
                <w:sz w:val="19"/>
                <w:szCs w:val="19"/>
              </w:rPr>
              <w:t>10.2. Stabilité chimique</w:t>
            </w:r>
          </w:p>
        </w:tc>
      </w:tr>
    </w:tbl>
    <w:p w14:paraId="6FAFB590" w14:textId="77777777" w:rsidR="000D4C6D" w:rsidRDefault="000D4C6D">
      <w:pPr>
        <w:spacing w:after="40"/>
      </w:pPr>
    </w:p>
    <w:p w14:paraId="42D55836" w14:textId="77777777" w:rsidR="000D4C6D" w:rsidRDefault="00000000">
      <w:pPr>
        <w:spacing w:after="60"/>
      </w:pPr>
      <w:r>
        <w:rPr>
          <w:color w:val="000000"/>
        </w:rPr>
        <w:t>Stable dans les conditions normales.</w:t>
      </w:r>
    </w:p>
    <w:p w14:paraId="0DA5F60C"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FF4B85E"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2DCE973" w14:textId="77777777" w:rsidR="000D4C6D" w:rsidRDefault="00000000">
            <w:r>
              <w:rPr>
                <w:b/>
                <w:bCs/>
                <w:color w:val="1F4E79"/>
                <w:sz w:val="19"/>
                <w:szCs w:val="19"/>
              </w:rPr>
              <w:t>10.3. Possibilité de réactions dangereuses</w:t>
            </w:r>
          </w:p>
        </w:tc>
      </w:tr>
    </w:tbl>
    <w:p w14:paraId="4A51D4F3" w14:textId="77777777" w:rsidR="000D4C6D" w:rsidRDefault="000D4C6D">
      <w:pPr>
        <w:spacing w:after="40"/>
      </w:pPr>
    </w:p>
    <w:p w14:paraId="40635035" w14:textId="77777777" w:rsidR="000D4C6D" w:rsidRDefault="00000000">
      <w:pPr>
        <w:spacing w:after="60"/>
      </w:pPr>
      <w:r>
        <w:rPr>
          <w:color w:val="000000"/>
        </w:rPr>
        <w:t>Pas de réaction dangereuse connue dans les conditions normales d'emploi.</w:t>
      </w:r>
    </w:p>
    <w:p w14:paraId="3D08EA9B"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560EA15"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1A1CFE9F" w14:textId="77777777" w:rsidR="000D4C6D" w:rsidRDefault="00000000">
            <w:r>
              <w:rPr>
                <w:b/>
                <w:bCs/>
                <w:color w:val="1F4E79"/>
                <w:sz w:val="19"/>
                <w:szCs w:val="19"/>
              </w:rPr>
              <w:t>10.4. Conditions à éviter</w:t>
            </w:r>
          </w:p>
        </w:tc>
      </w:tr>
    </w:tbl>
    <w:p w14:paraId="52011D0A" w14:textId="77777777" w:rsidR="000D4C6D" w:rsidRDefault="000D4C6D">
      <w:pPr>
        <w:spacing w:after="40"/>
      </w:pPr>
    </w:p>
    <w:p w14:paraId="0FC3FAAD" w14:textId="77777777" w:rsidR="000D4C6D" w:rsidRDefault="00000000">
      <w:pPr>
        <w:spacing w:after="60"/>
      </w:pPr>
      <w:r>
        <w:rPr>
          <w:color w:val="000000"/>
        </w:rPr>
        <w:t>Aucune dans des conditions de stockage et de manipulation recommandées (voir rubrique 7).</w:t>
      </w:r>
    </w:p>
    <w:p w14:paraId="6C7483DB"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CF36175"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4CF34D90" w14:textId="77777777" w:rsidR="000D4C6D" w:rsidRDefault="00000000">
            <w:r>
              <w:rPr>
                <w:b/>
                <w:bCs/>
                <w:color w:val="1F4E79"/>
                <w:sz w:val="19"/>
                <w:szCs w:val="19"/>
              </w:rPr>
              <w:t>10.5. Matières incompatibles</w:t>
            </w:r>
          </w:p>
        </w:tc>
      </w:tr>
    </w:tbl>
    <w:p w14:paraId="0FEE9EAC" w14:textId="77777777" w:rsidR="000D4C6D" w:rsidRDefault="000D4C6D">
      <w:pPr>
        <w:spacing w:after="40"/>
      </w:pPr>
    </w:p>
    <w:p w14:paraId="5049E5CE" w14:textId="77777777" w:rsidR="000D4C6D" w:rsidRDefault="00000000">
      <w:pPr>
        <w:spacing w:after="60"/>
      </w:pPr>
      <w:r>
        <w:rPr>
          <w:color w:val="000000"/>
        </w:rPr>
        <w:t>Pas d'informations complémentaires disponibles.</w:t>
      </w:r>
    </w:p>
    <w:p w14:paraId="3E01E7F4"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F993B39"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6A2C467E" w14:textId="77777777" w:rsidR="000D4C6D" w:rsidRDefault="00000000">
            <w:r>
              <w:rPr>
                <w:b/>
                <w:bCs/>
                <w:color w:val="1F4E79"/>
                <w:sz w:val="19"/>
                <w:szCs w:val="19"/>
              </w:rPr>
              <w:t>10.6. Produits de décomposition dangereux</w:t>
            </w:r>
          </w:p>
        </w:tc>
      </w:tr>
    </w:tbl>
    <w:p w14:paraId="7481BF50" w14:textId="77777777" w:rsidR="000D4C6D" w:rsidRDefault="000D4C6D">
      <w:pPr>
        <w:spacing w:after="40"/>
      </w:pPr>
    </w:p>
    <w:p w14:paraId="30955673" w14:textId="77777777" w:rsidR="000D4C6D" w:rsidRDefault="00000000">
      <w:pPr>
        <w:spacing w:after="60"/>
      </w:pPr>
      <w:r>
        <w:rPr>
          <w:color w:val="000000"/>
        </w:rPr>
        <w:t>Aucun produit de décomposition dangereux ne devrait être généré dans les conditions normales de stockage et d'emploi.</w:t>
      </w:r>
    </w:p>
    <w:p w14:paraId="6C225350"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44C325D"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7BE32696" w14:textId="77777777" w:rsidR="000D4C6D" w:rsidRDefault="00000000">
            <w:r>
              <w:rPr>
                <w:b/>
                <w:bCs/>
                <w:color w:val="FFFFFF"/>
                <w:sz w:val="22"/>
                <w:szCs w:val="22"/>
              </w:rPr>
              <w:t xml:space="preserve">RUBRIQUE </w:t>
            </w:r>
            <w:proofErr w:type="gramStart"/>
            <w:r>
              <w:rPr>
                <w:b/>
                <w:bCs/>
                <w:color w:val="FFFFFF"/>
                <w:sz w:val="22"/>
                <w:szCs w:val="22"/>
              </w:rPr>
              <w:t>11:</w:t>
            </w:r>
            <w:proofErr w:type="gramEnd"/>
            <w:r>
              <w:rPr>
                <w:b/>
                <w:bCs/>
                <w:color w:val="FFFFFF"/>
                <w:sz w:val="22"/>
                <w:szCs w:val="22"/>
              </w:rPr>
              <w:t xml:space="preserve"> Informations toxicologiques</w:t>
            </w:r>
          </w:p>
        </w:tc>
      </w:tr>
    </w:tbl>
    <w:p w14:paraId="0A350CF4"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E9CC48A"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03EA716" w14:textId="77777777" w:rsidR="000D4C6D" w:rsidRDefault="00000000">
            <w:r>
              <w:rPr>
                <w:b/>
                <w:bCs/>
                <w:color w:val="1F4E79"/>
                <w:sz w:val="19"/>
                <w:szCs w:val="19"/>
              </w:rPr>
              <w:t>11.1. Informations sur les classes de danger telles que définies dans le règlement (CE) n° 1272/2008</w:t>
            </w:r>
          </w:p>
        </w:tc>
      </w:tr>
    </w:tbl>
    <w:p w14:paraId="0F2CE243"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4476871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7F0EF0B" w14:textId="77777777" w:rsidR="000D4C6D" w:rsidRDefault="00000000">
            <w:pPr>
              <w:spacing w:after="60"/>
            </w:pPr>
            <w:r>
              <w:rPr>
                <w:color w:val="000000"/>
              </w:rPr>
              <w:t>Toxicité aiguë (orale)</w:t>
            </w:r>
          </w:p>
        </w:tc>
        <w:tc>
          <w:tcPr>
            <w:tcW w:w="5138" w:type="dxa"/>
            <w:tcBorders>
              <w:top w:val="nil"/>
              <w:left w:val="nil"/>
              <w:bottom w:val="nil"/>
              <w:right w:val="nil"/>
            </w:tcBorders>
            <w:tcMar>
              <w:top w:w="30" w:type="dxa"/>
              <w:left w:w="0" w:type="dxa"/>
              <w:bottom w:w="30" w:type="dxa"/>
              <w:right w:w="0" w:type="dxa"/>
            </w:tcMar>
          </w:tcPr>
          <w:p w14:paraId="010F5683" w14:textId="77777777" w:rsidR="000D4C6D" w:rsidRDefault="00000000">
            <w:pPr>
              <w:spacing w:after="60"/>
            </w:pPr>
            <w:r>
              <w:rPr>
                <w:color w:val="000000"/>
              </w:rPr>
              <w:t>: Non classé</w:t>
            </w:r>
          </w:p>
        </w:tc>
      </w:tr>
      <w:tr w:rsidR="000D4C6D" w14:paraId="446C0EB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228D98B" w14:textId="77777777" w:rsidR="000D4C6D" w:rsidRDefault="00000000">
            <w:pPr>
              <w:spacing w:after="60"/>
            </w:pPr>
            <w:r>
              <w:rPr>
                <w:color w:val="000000"/>
              </w:rPr>
              <w:t>Toxicité aiguë (cutanée)</w:t>
            </w:r>
          </w:p>
        </w:tc>
        <w:tc>
          <w:tcPr>
            <w:tcW w:w="5138" w:type="dxa"/>
            <w:tcBorders>
              <w:top w:val="nil"/>
              <w:left w:val="nil"/>
              <w:bottom w:val="nil"/>
              <w:right w:val="nil"/>
            </w:tcBorders>
            <w:tcMar>
              <w:top w:w="30" w:type="dxa"/>
              <w:left w:w="0" w:type="dxa"/>
              <w:bottom w:w="30" w:type="dxa"/>
              <w:right w:w="0" w:type="dxa"/>
            </w:tcMar>
          </w:tcPr>
          <w:p w14:paraId="442E6F2E" w14:textId="77777777" w:rsidR="000D4C6D" w:rsidRDefault="00000000">
            <w:pPr>
              <w:spacing w:after="60"/>
            </w:pPr>
            <w:r>
              <w:rPr>
                <w:color w:val="000000"/>
              </w:rPr>
              <w:t>: Non classé</w:t>
            </w:r>
          </w:p>
        </w:tc>
      </w:tr>
      <w:tr w:rsidR="000D4C6D" w14:paraId="2FE2D3A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07CE4D0" w14:textId="77777777" w:rsidR="000D4C6D" w:rsidRDefault="00000000">
            <w:pPr>
              <w:spacing w:after="60"/>
            </w:pPr>
            <w:r>
              <w:rPr>
                <w:color w:val="000000"/>
              </w:rPr>
              <w:t>Toxicité aiguë (Inhalation)</w:t>
            </w:r>
          </w:p>
        </w:tc>
        <w:tc>
          <w:tcPr>
            <w:tcW w:w="5138" w:type="dxa"/>
            <w:tcBorders>
              <w:top w:val="nil"/>
              <w:left w:val="nil"/>
              <w:bottom w:val="nil"/>
              <w:right w:val="nil"/>
            </w:tcBorders>
            <w:tcMar>
              <w:top w:w="30" w:type="dxa"/>
              <w:left w:w="0" w:type="dxa"/>
              <w:bottom w:w="30" w:type="dxa"/>
              <w:right w:w="0" w:type="dxa"/>
            </w:tcMar>
          </w:tcPr>
          <w:p w14:paraId="5262B5BC" w14:textId="77777777" w:rsidR="000D4C6D" w:rsidRDefault="00000000">
            <w:pPr>
              <w:spacing w:after="60"/>
            </w:pPr>
            <w:r>
              <w:rPr>
                <w:color w:val="000000"/>
              </w:rPr>
              <w:t>: Non classé</w:t>
            </w:r>
          </w:p>
        </w:tc>
      </w:tr>
      <w:tr w:rsidR="000D4C6D" w14:paraId="45E5126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BDE7141" w14:textId="77777777" w:rsidR="000D4C6D" w:rsidRDefault="00000000">
            <w:pPr>
              <w:spacing w:after="60"/>
            </w:pPr>
            <w:r>
              <w:rPr>
                <w:color w:val="000000"/>
              </w:rPr>
              <w:t>Corrosion cutanée/irritation cutanée</w:t>
            </w:r>
          </w:p>
        </w:tc>
        <w:tc>
          <w:tcPr>
            <w:tcW w:w="5138" w:type="dxa"/>
            <w:tcBorders>
              <w:top w:val="nil"/>
              <w:left w:val="nil"/>
              <w:bottom w:val="nil"/>
              <w:right w:val="nil"/>
            </w:tcBorders>
            <w:tcMar>
              <w:top w:w="30" w:type="dxa"/>
              <w:left w:w="0" w:type="dxa"/>
              <w:bottom w:w="30" w:type="dxa"/>
              <w:right w:w="0" w:type="dxa"/>
            </w:tcMar>
          </w:tcPr>
          <w:p w14:paraId="0FAB9E50" w14:textId="77777777" w:rsidR="000D4C6D" w:rsidRDefault="00000000">
            <w:pPr>
              <w:spacing w:after="60"/>
            </w:pPr>
            <w:r>
              <w:rPr>
                <w:color w:val="000000"/>
              </w:rPr>
              <w:t>: Non classé (concentration des substances irritantes inférieure au seuil après dilution à 10%)</w:t>
            </w:r>
          </w:p>
        </w:tc>
      </w:tr>
      <w:tr w:rsidR="000D4C6D" w14:paraId="039B4126"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00064EC" w14:textId="77777777" w:rsidR="000D4C6D" w:rsidRDefault="00000000">
            <w:pPr>
              <w:spacing w:after="60"/>
            </w:pPr>
            <w:r>
              <w:rPr>
                <w:color w:val="000000"/>
              </w:rPr>
              <w:t>Lésions oculaires graves/irritation oculaire</w:t>
            </w:r>
          </w:p>
        </w:tc>
        <w:tc>
          <w:tcPr>
            <w:tcW w:w="5138" w:type="dxa"/>
            <w:tcBorders>
              <w:top w:val="nil"/>
              <w:left w:val="nil"/>
              <w:bottom w:val="nil"/>
              <w:right w:val="nil"/>
            </w:tcBorders>
            <w:tcMar>
              <w:top w:w="30" w:type="dxa"/>
              <w:left w:w="0" w:type="dxa"/>
              <w:bottom w:w="30" w:type="dxa"/>
              <w:right w:w="0" w:type="dxa"/>
            </w:tcMar>
          </w:tcPr>
          <w:p w14:paraId="2A2C613E" w14:textId="77777777" w:rsidR="000D4C6D" w:rsidRDefault="00000000">
            <w:pPr>
              <w:spacing w:after="60"/>
            </w:pPr>
            <w:r>
              <w:rPr>
                <w:color w:val="000000"/>
              </w:rPr>
              <w:t>: Non classé</w:t>
            </w:r>
          </w:p>
        </w:tc>
      </w:tr>
      <w:tr w:rsidR="000D4C6D" w14:paraId="205B2F30"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761F03DA" w14:textId="77777777" w:rsidR="000D4C6D" w:rsidRDefault="00000000">
            <w:pPr>
              <w:spacing w:after="60"/>
            </w:pPr>
            <w:r>
              <w:rPr>
                <w:color w:val="000000"/>
              </w:rPr>
              <w:t>Sensibilisation respiratoire ou cutanée</w:t>
            </w:r>
          </w:p>
        </w:tc>
        <w:tc>
          <w:tcPr>
            <w:tcW w:w="5138" w:type="dxa"/>
            <w:tcBorders>
              <w:top w:val="nil"/>
              <w:left w:val="nil"/>
              <w:bottom w:val="nil"/>
              <w:right w:val="nil"/>
            </w:tcBorders>
            <w:tcMar>
              <w:top w:w="30" w:type="dxa"/>
              <w:left w:w="0" w:type="dxa"/>
              <w:bottom w:w="30" w:type="dxa"/>
              <w:right w:w="0" w:type="dxa"/>
            </w:tcMar>
          </w:tcPr>
          <w:p w14:paraId="1EE3B31D" w14:textId="77777777" w:rsidR="000D4C6D" w:rsidRDefault="00000000">
            <w:pPr>
              <w:spacing w:after="60"/>
            </w:pPr>
            <w:r>
              <w:rPr>
                <w:color w:val="000000"/>
              </w:rPr>
              <w:t>: Peut provoquer une allergie cutanée.</w:t>
            </w:r>
          </w:p>
        </w:tc>
      </w:tr>
      <w:tr w:rsidR="000D4C6D" w14:paraId="465DBEE6"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652DFB22" w14:textId="77777777" w:rsidR="000D4C6D" w:rsidRDefault="00000000">
            <w:pPr>
              <w:spacing w:after="60"/>
            </w:pPr>
            <w:r>
              <w:rPr>
                <w:color w:val="000000"/>
              </w:rPr>
              <w:t>Mutagénicité sur les cellules germinales</w:t>
            </w:r>
          </w:p>
        </w:tc>
        <w:tc>
          <w:tcPr>
            <w:tcW w:w="5138" w:type="dxa"/>
            <w:tcBorders>
              <w:top w:val="nil"/>
              <w:left w:val="nil"/>
              <w:bottom w:val="nil"/>
              <w:right w:val="nil"/>
            </w:tcBorders>
            <w:tcMar>
              <w:top w:w="30" w:type="dxa"/>
              <w:left w:w="0" w:type="dxa"/>
              <w:bottom w:w="30" w:type="dxa"/>
              <w:right w:w="0" w:type="dxa"/>
            </w:tcMar>
          </w:tcPr>
          <w:p w14:paraId="3008381F" w14:textId="77777777" w:rsidR="000D4C6D" w:rsidRDefault="00000000">
            <w:pPr>
              <w:spacing w:after="60"/>
            </w:pPr>
            <w:r>
              <w:rPr>
                <w:color w:val="000000"/>
              </w:rPr>
              <w:t>: Non classé</w:t>
            </w:r>
          </w:p>
        </w:tc>
      </w:tr>
      <w:tr w:rsidR="000D4C6D" w14:paraId="5F338D9D"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5715BE4" w14:textId="77777777" w:rsidR="000D4C6D" w:rsidRDefault="00000000">
            <w:pPr>
              <w:spacing w:after="60"/>
            </w:pPr>
            <w:r>
              <w:rPr>
                <w:color w:val="000000"/>
              </w:rPr>
              <w:t>Cancérogénicité</w:t>
            </w:r>
          </w:p>
        </w:tc>
        <w:tc>
          <w:tcPr>
            <w:tcW w:w="5138" w:type="dxa"/>
            <w:tcBorders>
              <w:top w:val="nil"/>
              <w:left w:val="nil"/>
              <w:bottom w:val="nil"/>
              <w:right w:val="nil"/>
            </w:tcBorders>
            <w:tcMar>
              <w:top w:w="30" w:type="dxa"/>
              <w:left w:w="0" w:type="dxa"/>
              <w:bottom w:w="30" w:type="dxa"/>
              <w:right w:w="0" w:type="dxa"/>
            </w:tcMar>
          </w:tcPr>
          <w:p w14:paraId="38DF079B" w14:textId="77777777" w:rsidR="000D4C6D" w:rsidRDefault="00000000">
            <w:pPr>
              <w:spacing w:after="60"/>
            </w:pPr>
            <w:r>
              <w:rPr>
                <w:color w:val="000000"/>
              </w:rPr>
              <w:t>: Non classé</w:t>
            </w:r>
          </w:p>
        </w:tc>
      </w:tr>
      <w:tr w:rsidR="000D4C6D" w14:paraId="7715B7E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7CCA4BD" w14:textId="77777777" w:rsidR="000D4C6D" w:rsidRDefault="00000000">
            <w:pPr>
              <w:spacing w:after="60"/>
            </w:pPr>
            <w:r>
              <w:rPr>
                <w:color w:val="000000"/>
              </w:rPr>
              <w:t>Toxicité pour la reproduction</w:t>
            </w:r>
          </w:p>
        </w:tc>
        <w:tc>
          <w:tcPr>
            <w:tcW w:w="5138" w:type="dxa"/>
            <w:tcBorders>
              <w:top w:val="nil"/>
              <w:left w:val="nil"/>
              <w:bottom w:val="nil"/>
              <w:right w:val="nil"/>
            </w:tcBorders>
            <w:tcMar>
              <w:top w:w="30" w:type="dxa"/>
              <w:left w:w="0" w:type="dxa"/>
              <w:bottom w:w="30" w:type="dxa"/>
              <w:right w:w="0" w:type="dxa"/>
            </w:tcMar>
          </w:tcPr>
          <w:p w14:paraId="60D8C54B" w14:textId="77777777" w:rsidR="000D4C6D" w:rsidRDefault="00000000">
            <w:pPr>
              <w:spacing w:after="60"/>
            </w:pPr>
            <w:r>
              <w:rPr>
                <w:color w:val="000000"/>
              </w:rPr>
              <w:t>: Non classé</w:t>
            </w:r>
          </w:p>
        </w:tc>
      </w:tr>
      <w:tr w:rsidR="000D4C6D" w14:paraId="5EF5AEAF"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73CAA61" w14:textId="77777777" w:rsidR="000D4C6D" w:rsidRDefault="00000000">
            <w:pPr>
              <w:spacing w:after="60"/>
            </w:pPr>
            <w:r>
              <w:rPr>
                <w:color w:val="000000"/>
              </w:rPr>
              <w:t>Toxicité spécifique pour certains organes cibles (STOT) (exposition unique)</w:t>
            </w:r>
          </w:p>
        </w:tc>
        <w:tc>
          <w:tcPr>
            <w:tcW w:w="5138" w:type="dxa"/>
            <w:tcBorders>
              <w:top w:val="nil"/>
              <w:left w:val="nil"/>
              <w:bottom w:val="nil"/>
              <w:right w:val="nil"/>
            </w:tcBorders>
            <w:tcMar>
              <w:top w:w="30" w:type="dxa"/>
              <w:left w:w="0" w:type="dxa"/>
              <w:bottom w:w="30" w:type="dxa"/>
              <w:right w:w="0" w:type="dxa"/>
            </w:tcMar>
          </w:tcPr>
          <w:p w14:paraId="0D610B28" w14:textId="77777777" w:rsidR="000D4C6D" w:rsidRDefault="00000000">
            <w:pPr>
              <w:spacing w:after="60"/>
            </w:pPr>
            <w:r>
              <w:rPr>
                <w:color w:val="000000"/>
              </w:rPr>
              <w:t>: Non classé</w:t>
            </w:r>
          </w:p>
        </w:tc>
      </w:tr>
      <w:tr w:rsidR="000D4C6D" w14:paraId="39AB8A5B"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23B4F69" w14:textId="77777777" w:rsidR="000D4C6D" w:rsidRDefault="00000000">
            <w:pPr>
              <w:spacing w:after="60"/>
            </w:pPr>
            <w:r>
              <w:rPr>
                <w:color w:val="000000"/>
              </w:rPr>
              <w:t>Toxicité spécifique pour certains organes cibles (STOT) (exposition répétée)</w:t>
            </w:r>
          </w:p>
        </w:tc>
        <w:tc>
          <w:tcPr>
            <w:tcW w:w="5138" w:type="dxa"/>
            <w:tcBorders>
              <w:top w:val="nil"/>
              <w:left w:val="nil"/>
              <w:bottom w:val="nil"/>
              <w:right w:val="nil"/>
            </w:tcBorders>
            <w:tcMar>
              <w:top w:w="30" w:type="dxa"/>
              <w:left w:w="0" w:type="dxa"/>
              <w:bottom w:w="30" w:type="dxa"/>
              <w:right w:w="0" w:type="dxa"/>
            </w:tcMar>
          </w:tcPr>
          <w:p w14:paraId="08622ED6" w14:textId="77777777" w:rsidR="000D4C6D" w:rsidRDefault="00000000">
            <w:pPr>
              <w:spacing w:after="60"/>
            </w:pPr>
            <w:r>
              <w:rPr>
                <w:color w:val="000000"/>
              </w:rPr>
              <w:t>: Non classé</w:t>
            </w:r>
          </w:p>
        </w:tc>
      </w:tr>
      <w:tr w:rsidR="000D4C6D" w14:paraId="3829ACA7"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4E78AE5" w14:textId="77777777" w:rsidR="000D4C6D" w:rsidRDefault="00000000">
            <w:pPr>
              <w:spacing w:after="60"/>
            </w:pPr>
            <w:r>
              <w:rPr>
                <w:color w:val="000000"/>
              </w:rPr>
              <w:t>Danger par aspiration</w:t>
            </w:r>
          </w:p>
        </w:tc>
        <w:tc>
          <w:tcPr>
            <w:tcW w:w="5138" w:type="dxa"/>
            <w:tcBorders>
              <w:top w:val="nil"/>
              <w:left w:val="nil"/>
              <w:bottom w:val="nil"/>
              <w:right w:val="nil"/>
            </w:tcBorders>
            <w:tcMar>
              <w:top w:w="30" w:type="dxa"/>
              <w:left w:w="0" w:type="dxa"/>
              <w:bottom w:w="30" w:type="dxa"/>
              <w:right w:w="0" w:type="dxa"/>
            </w:tcMar>
          </w:tcPr>
          <w:p w14:paraId="41C831C2" w14:textId="77777777" w:rsidR="000D4C6D" w:rsidRDefault="00000000">
            <w:pPr>
              <w:spacing w:after="60"/>
            </w:pPr>
            <w:r>
              <w:rPr>
                <w:color w:val="000000"/>
              </w:rPr>
              <w:t>: Non classé</w:t>
            </w:r>
          </w:p>
        </w:tc>
      </w:tr>
    </w:tbl>
    <w:p w14:paraId="31D15FF4" w14:textId="77777777" w:rsidR="000D4C6D" w:rsidRDefault="000D4C6D">
      <w:pPr>
        <w:spacing w:after="60"/>
      </w:pPr>
    </w:p>
    <w:p w14:paraId="485AF2F3" w14:textId="77777777" w:rsidR="000D4C6D" w:rsidRDefault="00000000">
      <w:pPr>
        <w:spacing w:after="60"/>
      </w:pPr>
      <w:r>
        <w:rPr>
          <w:b/>
          <w:bCs/>
          <w:color w:val="000000"/>
        </w:rPr>
        <w:t>Données toxicologiques des principaux composants (voir FDS du concentré pour le détail complet) :</w:t>
      </w:r>
    </w:p>
    <w:p w14:paraId="64272FEA" w14:textId="77777777" w:rsidR="000D4C6D" w:rsidRDefault="000D4C6D">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6138"/>
      </w:tblGrid>
      <w:tr w:rsidR="000D4C6D" w14:paraId="20DA170E" w14:textId="77777777">
        <w:tblPrEx>
          <w:tblCellMar>
            <w:top w:w="0" w:type="dxa"/>
            <w:bottom w:w="0" w:type="dxa"/>
          </w:tblCellMar>
        </w:tblPrEx>
        <w:trPr>
          <w:tblHeader/>
        </w:trPr>
        <w:tc>
          <w:tcPr>
            <w:tcW w:w="3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4E660377" w14:textId="77777777" w:rsidR="000D4C6D" w:rsidRDefault="00000000">
            <w:r>
              <w:rPr>
                <w:b/>
                <w:bCs/>
                <w:color w:val="1F4E79"/>
              </w:rPr>
              <w:t>Substance</w:t>
            </w:r>
          </w:p>
        </w:tc>
        <w:tc>
          <w:tcPr>
            <w:tcW w:w="61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3A9FD5CE" w14:textId="77777777" w:rsidR="000D4C6D" w:rsidRDefault="00000000">
            <w:r>
              <w:rPr>
                <w:b/>
                <w:bCs/>
                <w:color w:val="1F4E79"/>
              </w:rPr>
              <w:t>Donnée</w:t>
            </w:r>
          </w:p>
        </w:tc>
      </w:tr>
      <w:tr w:rsidR="000D4C6D" w14:paraId="30A6ECE2"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9B3380B" w14:textId="77777777" w:rsidR="000D4C6D" w:rsidRDefault="00000000">
            <w:r>
              <w:t>3,7-Dimethyl-6-octen-1-ol (106-22-9)</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B79F489" w14:textId="77777777" w:rsidR="000D4C6D" w:rsidRDefault="00000000">
            <w:r>
              <w:t xml:space="preserve">DL50 orale </w:t>
            </w:r>
            <w:proofErr w:type="gramStart"/>
            <w:r>
              <w:t>rat:</w:t>
            </w:r>
            <w:proofErr w:type="gramEnd"/>
            <w:r>
              <w:t xml:space="preserve"> 3450 mg/kg ; DL50 cutanée </w:t>
            </w:r>
            <w:proofErr w:type="gramStart"/>
            <w:r>
              <w:t>lapin:</w:t>
            </w:r>
            <w:proofErr w:type="gramEnd"/>
            <w:r>
              <w:t xml:space="preserve"> 2650 mg/kg</w:t>
            </w:r>
          </w:p>
        </w:tc>
      </w:tr>
      <w:tr w:rsidR="000D4C6D" w14:paraId="7506D4BB"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EDA6E06" w14:textId="77777777" w:rsidR="000D4C6D" w:rsidRDefault="00000000">
            <w:r>
              <w:t>(3R-</w:t>
            </w:r>
            <w:proofErr w:type="gramStart"/>
            <w:r>
              <w:t>...)-</w:t>
            </w:r>
            <w:proofErr w:type="spellStart"/>
            <w:proofErr w:type="gramEnd"/>
            <w:r>
              <w:t>Octahydro</w:t>
            </w:r>
            <w:proofErr w:type="spellEnd"/>
            <w:r>
              <w:t>-...-methanoazulen-5-yl A (77-54-3)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CBBA070" w14:textId="77777777" w:rsidR="000D4C6D" w:rsidRDefault="00000000">
            <w:r>
              <w:t xml:space="preserve">DL50 orale </w:t>
            </w:r>
            <w:proofErr w:type="gramStart"/>
            <w:r>
              <w:t>rat:</w:t>
            </w:r>
            <w:proofErr w:type="gramEnd"/>
            <w:r>
              <w:t xml:space="preserve"> 44750 mg/kg ; DL50 cutanée </w:t>
            </w:r>
            <w:proofErr w:type="gramStart"/>
            <w:r>
              <w:t>lapin:</w:t>
            </w:r>
            <w:proofErr w:type="gramEnd"/>
            <w:r>
              <w:t xml:space="preserve"> &gt; 5000 mg/kg</w:t>
            </w:r>
          </w:p>
        </w:tc>
      </w:tr>
      <w:tr w:rsidR="000D4C6D" w14:paraId="32008162"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21C074A" w14:textId="77777777" w:rsidR="000D4C6D" w:rsidRDefault="00000000">
            <w:r>
              <w:t xml:space="preserve">3,7-Dimethyl octa-1,6-diene-3-yl </w:t>
            </w:r>
            <w:proofErr w:type="spellStart"/>
            <w:r>
              <w:t>acetate</w:t>
            </w:r>
            <w:proofErr w:type="spellEnd"/>
            <w:r>
              <w:t xml:space="preserve"> (115-95-7)</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507761" w14:textId="77777777" w:rsidR="000D4C6D" w:rsidRDefault="00000000">
            <w:r>
              <w:t xml:space="preserve">DL50 orale </w:t>
            </w:r>
            <w:proofErr w:type="gramStart"/>
            <w:r>
              <w:t>rat:</w:t>
            </w:r>
            <w:proofErr w:type="gramEnd"/>
            <w:r>
              <w:t xml:space="preserve"> 13934 mg/kg ; DL50 cutanée </w:t>
            </w:r>
            <w:proofErr w:type="gramStart"/>
            <w:r>
              <w:t>lapin:</w:t>
            </w:r>
            <w:proofErr w:type="gramEnd"/>
            <w:r>
              <w:t xml:space="preserve"> &gt; 5000 mg/kg</w:t>
            </w:r>
          </w:p>
        </w:tc>
      </w:tr>
      <w:tr w:rsidR="000D4C6D" w14:paraId="16FFF456"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8704878" w14:textId="77777777" w:rsidR="000D4C6D" w:rsidRDefault="00000000">
            <w:r>
              <w:t>3,7-Dimethyl-2,6-octadienal (5392-40-5)</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6990273" w14:textId="77777777" w:rsidR="000D4C6D" w:rsidRDefault="00000000">
            <w:r>
              <w:t xml:space="preserve">DL50 orale </w:t>
            </w:r>
            <w:proofErr w:type="gramStart"/>
            <w:r>
              <w:t>rat:</w:t>
            </w:r>
            <w:proofErr w:type="gramEnd"/>
            <w:r>
              <w:t xml:space="preserve"> 3450 mg/kg ; DL50 cutanée </w:t>
            </w:r>
            <w:proofErr w:type="gramStart"/>
            <w:r>
              <w:t>lapin:</w:t>
            </w:r>
            <w:proofErr w:type="gramEnd"/>
            <w:r>
              <w:t xml:space="preserve"> 2250 mg/kg</w:t>
            </w:r>
          </w:p>
        </w:tc>
      </w:tr>
      <w:tr w:rsidR="000D4C6D" w14:paraId="7AAB3D1D"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44D32B3" w14:textId="77777777" w:rsidR="000D4C6D" w:rsidRDefault="00000000">
            <w:r>
              <w:t xml:space="preserve">3- </w:t>
            </w:r>
            <w:proofErr w:type="spellStart"/>
            <w:r>
              <w:t>methyl</w:t>
            </w:r>
            <w:proofErr w:type="spellEnd"/>
            <w:r>
              <w:t xml:space="preserve">- 5- </w:t>
            </w:r>
            <w:proofErr w:type="spellStart"/>
            <w:r>
              <w:t>phenylpentanol</w:t>
            </w:r>
            <w:proofErr w:type="spellEnd"/>
            <w:r>
              <w:t xml:space="preserve"> (55066-48-3)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09EE45A" w14:textId="77777777" w:rsidR="000D4C6D" w:rsidRDefault="00000000">
            <w:r>
              <w:t xml:space="preserve">DL50 </w:t>
            </w:r>
            <w:proofErr w:type="gramStart"/>
            <w:r>
              <w:t>orale:</w:t>
            </w:r>
            <w:proofErr w:type="gramEnd"/>
            <w:r>
              <w:t xml:space="preserve"> 1830 mg/kg ; DL50 </w:t>
            </w:r>
            <w:proofErr w:type="gramStart"/>
            <w:r>
              <w:t>cutanée:</w:t>
            </w:r>
            <w:proofErr w:type="gramEnd"/>
            <w:r>
              <w:t xml:space="preserve"> 3100 mg/kg</w:t>
            </w:r>
          </w:p>
        </w:tc>
      </w:tr>
      <w:tr w:rsidR="000D4C6D" w14:paraId="2198CA90"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547B5F" w14:textId="77777777" w:rsidR="000D4C6D" w:rsidRDefault="00000000">
            <w:r>
              <w:t>Salicylate de benzyle (118-58-1)</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20DAC53" w14:textId="77777777" w:rsidR="000D4C6D" w:rsidRDefault="00000000">
            <w:r>
              <w:t xml:space="preserve">DL50 orale </w:t>
            </w:r>
            <w:proofErr w:type="gramStart"/>
            <w:r>
              <w:t>rat:</w:t>
            </w:r>
            <w:proofErr w:type="gramEnd"/>
            <w:r>
              <w:t xml:space="preserve"> &gt; 3000 mg/kg ; DL50 cutanée </w:t>
            </w:r>
            <w:proofErr w:type="gramStart"/>
            <w:r>
              <w:t>rat:</w:t>
            </w:r>
            <w:proofErr w:type="gramEnd"/>
            <w:r>
              <w:t xml:space="preserve"> &gt; 2000 mg/kg</w:t>
            </w:r>
          </w:p>
        </w:tc>
      </w:tr>
      <w:tr w:rsidR="000D4C6D" w14:paraId="3A60A5EE"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D9FCB0E" w14:textId="77777777" w:rsidR="000D4C6D" w:rsidRDefault="00000000">
            <w:r>
              <w:t>3,7-Dimethyl octa-1,6-diene-3-ol (78-70-6)</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63DC2A2" w14:textId="77777777" w:rsidR="000D4C6D" w:rsidRDefault="00000000">
            <w:r>
              <w:t xml:space="preserve">DL50 orale </w:t>
            </w:r>
            <w:proofErr w:type="gramStart"/>
            <w:r>
              <w:t>rat:</w:t>
            </w:r>
            <w:proofErr w:type="gramEnd"/>
            <w:r>
              <w:t xml:space="preserve"> 3000 mg/kg ; DL50 cutanée </w:t>
            </w:r>
            <w:proofErr w:type="gramStart"/>
            <w:r>
              <w:t>lapin:</w:t>
            </w:r>
            <w:proofErr w:type="gramEnd"/>
            <w:r>
              <w:t xml:space="preserve"> ≥ 2000 mg/kg</w:t>
            </w:r>
          </w:p>
        </w:tc>
      </w:tr>
      <w:tr w:rsidR="000D4C6D" w14:paraId="1BCAF15E"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CA76A7" w14:textId="77777777" w:rsidR="000D4C6D" w:rsidRDefault="00000000">
            <w:proofErr w:type="spellStart"/>
            <w:r>
              <w:t>Geranyl</w:t>
            </w:r>
            <w:proofErr w:type="spellEnd"/>
            <w:r>
              <w:t xml:space="preserve"> </w:t>
            </w:r>
            <w:proofErr w:type="spellStart"/>
            <w:r>
              <w:t>acetate</w:t>
            </w:r>
            <w:proofErr w:type="spellEnd"/>
            <w:r>
              <w:t xml:space="preserve"> (105-87-3)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A369A50" w14:textId="77777777" w:rsidR="000D4C6D" w:rsidRDefault="00000000">
            <w:r>
              <w:t xml:space="preserve">DL50 orale </w:t>
            </w:r>
            <w:proofErr w:type="gramStart"/>
            <w:r>
              <w:t>rat:</w:t>
            </w:r>
            <w:proofErr w:type="gramEnd"/>
            <w:r>
              <w:t xml:space="preserve"> 6330 mg/kg</w:t>
            </w:r>
          </w:p>
        </w:tc>
      </w:tr>
      <w:tr w:rsidR="000D4C6D" w14:paraId="1BBC3780" w14:textId="77777777">
        <w:tblPrEx>
          <w:tblCellMar>
            <w:top w:w="0" w:type="dxa"/>
            <w:bottom w:w="0" w:type="dxa"/>
          </w:tblCellMar>
        </w:tblPrEx>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39A51D4" w14:textId="77777777" w:rsidR="000D4C6D" w:rsidRDefault="00000000">
            <w:r>
              <w:t>(E)-1-Methoxy-4-(1-</w:t>
            </w:r>
            <w:proofErr w:type="gramStart"/>
            <w:r>
              <w:t>propenyl)-</w:t>
            </w:r>
            <w:proofErr w:type="spellStart"/>
            <w:proofErr w:type="gramEnd"/>
            <w:r>
              <w:t>benzene</w:t>
            </w:r>
            <w:proofErr w:type="spellEnd"/>
            <w:r>
              <w:t xml:space="preserve"> (4180-23-8)</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2421212" w14:textId="77777777" w:rsidR="000D4C6D" w:rsidRDefault="00000000">
            <w:r>
              <w:t xml:space="preserve">DL50 orale </w:t>
            </w:r>
            <w:proofErr w:type="gramStart"/>
            <w:r>
              <w:t>rat:</w:t>
            </w:r>
            <w:proofErr w:type="gramEnd"/>
            <w:r>
              <w:t xml:space="preserve"> &gt; 2000 mg/kg ; DL50 cutanée </w:t>
            </w:r>
            <w:proofErr w:type="gramStart"/>
            <w:r>
              <w:t>rat:</w:t>
            </w:r>
            <w:proofErr w:type="gramEnd"/>
            <w:r>
              <w:t xml:space="preserve"> &gt; 4900 mg/kg</w:t>
            </w:r>
          </w:p>
        </w:tc>
      </w:tr>
    </w:tbl>
    <w:p w14:paraId="1EA9DFC0"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020AED1F"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5F98FB4" w14:textId="77777777" w:rsidR="000D4C6D" w:rsidRDefault="00000000">
            <w:r>
              <w:rPr>
                <w:b/>
                <w:bCs/>
                <w:color w:val="1F4E79"/>
                <w:sz w:val="19"/>
                <w:szCs w:val="19"/>
              </w:rPr>
              <w:t>11.2. Informations sur les autres dangers</w:t>
            </w:r>
          </w:p>
        </w:tc>
      </w:tr>
    </w:tbl>
    <w:p w14:paraId="783773FB" w14:textId="77777777" w:rsidR="000D4C6D" w:rsidRDefault="000D4C6D">
      <w:pPr>
        <w:spacing w:after="40"/>
      </w:pPr>
    </w:p>
    <w:p w14:paraId="02696D75" w14:textId="77777777" w:rsidR="000D4C6D" w:rsidRDefault="00000000">
      <w:pPr>
        <w:spacing w:after="60"/>
      </w:pPr>
      <w:r>
        <w:rPr>
          <w:color w:val="000000"/>
        </w:rPr>
        <w:t>Pas d'informations complémentaires disponibles.</w:t>
      </w:r>
    </w:p>
    <w:p w14:paraId="2198E2EB"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97F1B9C"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01461ACF" w14:textId="77777777" w:rsidR="000D4C6D" w:rsidRDefault="00000000">
            <w:r>
              <w:rPr>
                <w:b/>
                <w:bCs/>
                <w:color w:val="FFFFFF"/>
                <w:sz w:val="22"/>
                <w:szCs w:val="22"/>
              </w:rPr>
              <w:t xml:space="preserve">RUBRIQUE </w:t>
            </w:r>
            <w:proofErr w:type="gramStart"/>
            <w:r>
              <w:rPr>
                <w:b/>
                <w:bCs/>
                <w:color w:val="FFFFFF"/>
                <w:sz w:val="22"/>
                <w:szCs w:val="22"/>
              </w:rPr>
              <w:t>12:</w:t>
            </w:r>
            <w:proofErr w:type="gramEnd"/>
            <w:r>
              <w:rPr>
                <w:b/>
                <w:bCs/>
                <w:color w:val="FFFFFF"/>
                <w:sz w:val="22"/>
                <w:szCs w:val="22"/>
              </w:rPr>
              <w:t xml:space="preserve"> Informations écologiques</w:t>
            </w:r>
          </w:p>
        </w:tc>
      </w:tr>
    </w:tbl>
    <w:p w14:paraId="1C533A85"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2640C70"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FF8AF26" w14:textId="77777777" w:rsidR="000D4C6D" w:rsidRDefault="00000000">
            <w:r>
              <w:rPr>
                <w:b/>
                <w:bCs/>
                <w:color w:val="1F4E79"/>
                <w:sz w:val="19"/>
                <w:szCs w:val="19"/>
              </w:rPr>
              <w:t>12.1. Toxicité</w:t>
            </w:r>
          </w:p>
        </w:tc>
      </w:tr>
    </w:tbl>
    <w:p w14:paraId="133DF10B"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70D947BC"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4A54E9FE" w14:textId="77777777" w:rsidR="000D4C6D" w:rsidRDefault="00000000">
            <w:pPr>
              <w:spacing w:after="60"/>
            </w:pPr>
            <w:proofErr w:type="spellStart"/>
            <w:r>
              <w:rPr>
                <w:color w:val="000000"/>
              </w:rPr>
              <w:t>Ecologie</w:t>
            </w:r>
            <w:proofErr w:type="spellEnd"/>
            <w:r>
              <w:rPr>
                <w:color w:val="000000"/>
              </w:rPr>
              <w:t xml:space="preserve"> - général</w:t>
            </w:r>
          </w:p>
        </w:tc>
        <w:tc>
          <w:tcPr>
            <w:tcW w:w="5138" w:type="dxa"/>
            <w:tcBorders>
              <w:top w:val="nil"/>
              <w:left w:val="nil"/>
              <w:bottom w:val="nil"/>
              <w:right w:val="nil"/>
            </w:tcBorders>
            <w:tcMar>
              <w:top w:w="30" w:type="dxa"/>
              <w:left w:w="0" w:type="dxa"/>
              <w:bottom w:w="30" w:type="dxa"/>
              <w:right w:w="0" w:type="dxa"/>
            </w:tcMar>
          </w:tcPr>
          <w:p w14:paraId="36A19B8D" w14:textId="77777777" w:rsidR="000D4C6D" w:rsidRDefault="00000000">
            <w:pPr>
              <w:spacing w:after="60"/>
            </w:pPr>
            <w:r>
              <w:rPr>
                <w:color w:val="000000"/>
              </w:rPr>
              <w:t>: Nocif pour les organismes aquatiques, entraîne des effets néfastes à long terme.</w:t>
            </w:r>
          </w:p>
        </w:tc>
      </w:tr>
      <w:tr w:rsidR="000D4C6D" w14:paraId="313D5780"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AA1FD7E" w14:textId="77777777" w:rsidR="000D4C6D" w:rsidRDefault="00000000">
            <w:pPr>
              <w:spacing w:after="60"/>
            </w:pPr>
            <w:r>
              <w:rPr>
                <w:color w:val="000000"/>
              </w:rPr>
              <w:t>Dangers pour le milieu aquatique, à court terme (aiguë)</w:t>
            </w:r>
          </w:p>
        </w:tc>
        <w:tc>
          <w:tcPr>
            <w:tcW w:w="5138" w:type="dxa"/>
            <w:tcBorders>
              <w:top w:val="nil"/>
              <w:left w:val="nil"/>
              <w:bottom w:val="nil"/>
              <w:right w:val="nil"/>
            </w:tcBorders>
            <w:tcMar>
              <w:top w:w="30" w:type="dxa"/>
              <w:left w:w="0" w:type="dxa"/>
              <w:bottom w:w="30" w:type="dxa"/>
              <w:right w:w="0" w:type="dxa"/>
            </w:tcMar>
          </w:tcPr>
          <w:p w14:paraId="1386B0E7" w14:textId="77777777" w:rsidR="000D4C6D" w:rsidRDefault="00000000">
            <w:pPr>
              <w:spacing w:after="60"/>
            </w:pPr>
            <w:r>
              <w:rPr>
                <w:color w:val="000000"/>
              </w:rPr>
              <w:t>: Non classé</w:t>
            </w:r>
          </w:p>
        </w:tc>
      </w:tr>
      <w:tr w:rsidR="000D4C6D" w14:paraId="16A5D664"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19528B37" w14:textId="77777777" w:rsidR="000D4C6D" w:rsidRDefault="00000000">
            <w:pPr>
              <w:spacing w:after="60"/>
            </w:pPr>
            <w:r>
              <w:rPr>
                <w:color w:val="000000"/>
              </w:rPr>
              <w:t>Dangers pour le milieu aquatique, à long terme (chronique)</w:t>
            </w:r>
          </w:p>
        </w:tc>
        <w:tc>
          <w:tcPr>
            <w:tcW w:w="5138" w:type="dxa"/>
            <w:tcBorders>
              <w:top w:val="nil"/>
              <w:left w:val="nil"/>
              <w:bottom w:val="nil"/>
              <w:right w:val="nil"/>
            </w:tcBorders>
            <w:tcMar>
              <w:top w:w="30" w:type="dxa"/>
              <w:left w:w="0" w:type="dxa"/>
              <w:bottom w:w="30" w:type="dxa"/>
              <w:right w:w="0" w:type="dxa"/>
            </w:tcMar>
          </w:tcPr>
          <w:p w14:paraId="0EB37BEC" w14:textId="77777777" w:rsidR="000D4C6D" w:rsidRDefault="00000000">
            <w:pPr>
              <w:spacing w:after="60"/>
            </w:pPr>
            <w:r>
              <w:rPr>
                <w:color w:val="000000"/>
              </w:rPr>
              <w:t>: Nocif pour les organismes aquatiques, entraîne des effets néfastes à long terme (</w:t>
            </w:r>
            <w:proofErr w:type="spellStart"/>
            <w:r>
              <w:rPr>
                <w:color w:val="000000"/>
              </w:rPr>
              <w:t>Aquatic</w:t>
            </w:r>
            <w:proofErr w:type="spellEnd"/>
            <w:r>
              <w:rPr>
                <w:color w:val="000000"/>
              </w:rPr>
              <w:t xml:space="preserve"> Chronic 3, H412).</w:t>
            </w:r>
          </w:p>
        </w:tc>
      </w:tr>
    </w:tbl>
    <w:p w14:paraId="731E8301"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0A52E8C1"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494C4E8" w14:textId="77777777" w:rsidR="000D4C6D" w:rsidRDefault="00000000">
            <w:r>
              <w:rPr>
                <w:b/>
                <w:bCs/>
                <w:color w:val="1F4E79"/>
                <w:sz w:val="19"/>
                <w:szCs w:val="19"/>
              </w:rPr>
              <w:t>12.2. Persistance et dégradabilité</w:t>
            </w:r>
          </w:p>
        </w:tc>
      </w:tr>
    </w:tbl>
    <w:p w14:paraId="29B7D9F4"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70E6B4A5"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0D313511" w14:textId="61111C14" w:rsidR="000D4C6D" w:rsidRDefault="00000000">
            <w:pPr>
              <w:spacing w:after="60"/>
            </w:pPr>
            <w:r>
              <w:rPr>
                <w:color w:val="000000"/>
              </w:rPr>
              <w:t>MANDARINE  10%</w:t>
            </w:r>
          </w:p>
        </w:tc>
        <w:tc>
          <w:tcPr>
            <w:tcW w:w="5138" w:type="dxa"/>
            <w:tcBorders>
              <w:top w:val="nil"/>
              <w:left w:val="nil"/>
              <w:bottom w:val="nil"/>
              <w:right w:val="nil"/>
            </w:tcBorders>
            <w:tcMar>
              <w:top w:w="30" w:type="dxa"/>
              <w:left w:w="0" w:type="dxa"/>
              <w:bottom w:w="30" w:type="dxa"/>
              <w:right w:w="0" w:type="dxa"/>
            </w:tcMar>
          </w:tcPr>
          <w:p w14:paraId="33CD9555" w14:textId="77777777" w:rsidR="000D4C6D" w:rsidRDefault="00000000">
            <w:pPr>
              <w:spacing w:after="60"/>
            </w:pPr>
            <w:r>
              <w:rPr>
                <w:color w:val="000000"/>
              </w:rPr>
              <w:t>: Non rapidement dégradable</w:t>
            </w:r>
          </w:p>
        </w:tc>
      </w:tr>
    </w:tbl>
    <w:p w14:paraId="5DAD04D1" w14:textId="77777777" w:rsidR="000D4C6D" w:rsidRDefault="00000000">
      <w:pPr>
        <w:spacing w:before="60" w:after="60"/>
      </w:pPr>
      <w:r>
        <w:rPr>
          <w:i/>
          <w:iCs/>
          <w:color w:val="000000"/>
        </w:rPr>
        <w:t>Les composants principaux du concentré sont non rapidement dégradables (voir FDS du concentré pour le détail).</w:t>
      </w:r>
    </w:p>
    <w:p w14:paraId="519EAEE6"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21F3FAE"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4FA899C0" w14:textId="77777777" w:rsidR="000D4C6D" w:rsidRDefault="00000000">
            <w:r>
              <w:rPr>
                <w:b/>
                <w:bCs/>
                <w:color w:val="1F4E79"/>
                <w:sz w:val="19"/>
                <w:szCs w:val="19"/>
              </w:rPr>
              <w:t>12.3. Potentiel de bioaccumulation</w:t>
            </w:r>
          </w:p>
        </w:tc>
      </w:tr>
    </w:tbl>
    <w:p w14:paraId="53DAC363" w14:textId="77777777" w:rsidR="000D4C6D" w:rsidRDefault="000D4C6D">
      <w:pPr>
        <w:spacing w:after="40"/>
      </w:pPr>
    </w:p>
    <w:p w14:paraId="0A868A41" w14:textId="77777777" w:rsidR="000D4C6D" w:rsidRDefault="00000000">
      <w:pPr>
        <w:spacing w:after="60"/>
      </w:pPr>
      <w:r>
        <w:rPr>
          <w:color w:val="000000"/>
        </w:rPr>
        <w:t>Voir FDS du concentré pour le détail des Log Pow des composants.</w:t>
      </w:r>
    </w:p>
    <w:p w14:paraId="6672988F"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F9F36F3"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55538196" w14:textId="77777777" w:rsidR="000D4C6D" w:rsidRDefault="00000000">
            <w:r>
              <w:rPr>
                <w:b/>
                <w:bCs/>
                <w:color w:val="1F4E79"/>
                <w:sz w:val="19"/>
                <w:szCs w:val="19"/>
              </w:rPr>
              <w:t>12.4. Mobilité dans le sol</w:t>
            </w:r>
          </w:p>
        </w:tc>
      </w:tr>
    </w:tbl>
    <w:p w14:paraId="1A0BF1DB" w14:textId="77777777" w:rsidR="000D4C6D" w:rsidRDefault="000D4C6D">
      <w:pPr>
        <w:spacing w:after="40"/>
      </w:pPr>
    </w:p>
    <w:p w14:paraId="574A0F7C" w14:textId="77777777" w:rsidR="000D4C6D" w:rsidRDefault="00000000">
      <w:pPr>
        <w:spacing w:after="60"/>
      </w:pPr>
      <w:r>
        <w:rPr>
          <w:color w:val="000000"/>
        </w:rPr>
        <w:t>Pas d'informations complémentaires disponibles.</w:t>
      </w:r>
    </w:p>
    <w:p w14:paraId="4F40F956"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41FEF6E2"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AAA4AA9" w14:textId="77777777" w:rsidR="000D4C6D" w:rsidRDefault="00000000">
            <w:r>
              <w:rPr>
                <w:b/>
                <w:bCs/>
                <w:color w:val="1F4E79"/>
                <w:sz w:val="19"/>
                <w:szCs w:val="19"/>
              </w:rPr>
              <w:t xml:space="preserve">12.5. Résultats des évaluations PBT et </w:t>
            </w:r>
            <w:proofErr w:type="spellStart"/>
            <w:r>
              <w:rPr>
                <w:b/>
                <w:bCs/>
                <w:color w:val="1F4E79"/>
                <w:sz w:val="19"/>
                <w:szCs w:val="19"/>
              </w:rPr>
              <w:t>vPvB</w:t>
            </w:r>
            <w:proofErr w:type="spellEnd"/>
          </w:p>
        </w:tc>
      </w:tr>
    </w:tbl>
    <w:p w14:paraId="6D520C7F" w14:textId="77777777" w:rsidR="000D4C6D" w:rsidRDefault="000D4C6D">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4838"/>
      </w:tblGrid>
      <w:tr w:rsidR="000D4C6D" w14:paraId="5BFF77D5" w14:textId="77777777">
        <w:tblPrEx>
          <w:tblCellMar>
            <w:top w:w="0" w:type="dxa"/>
            <w:bottom w:w="0" w:type="dxa"/>
          </w:tblCellMar>
        </w:tblPrEx>
        <w:trPr>
          <w:tblHeader/>
        </w:trPr>
        <w:tc>
          <w:tcPr>
            <w:tcW w:w="4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FB66084" w14:textId="77777777" w:rsidR="000D4C6D" w:rsidRDefault="00000000">
            <w:r>
              <w:rPr>
                <w:b/>
                <w:bCs/>
                <w:color w:val="1F4E79"/>
              </w:rPr>
              <w:lastRenderedPageBreak/>
              <w:t>Composant</w:t>
            </w:r>
          </w:p>
        </w:tc>
        <w:tc>
          <w:tcPr>
            <w:tcW w:w="4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2A195E0" w14:textId="77777777" w:rsidR="000D4C6D" w:rsidRDefault="000D4C6D"/>
        </w:tc>
      </w:tr>
      <w:tr w:rsidR="000D4C6D" w14:paraId="6BF5B998" w14:textId="77777777">
        <w:tblPrEx>
          <w:tblCellMar>
            <w:top w:w="0" w:type="dxa"/>
            <w:bottom w:w="0" w:type="dxa"/>
          </w:tblCellMar>
        </w:tblPrEx>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2A50ED4" w14:textId="77777777" w:rsidR="000D4C6D" w:rsidRDefault="00000000">
            <w:r>
              <w:t>Substance(s) ne répondant pas aux critères PBT du règlement REACH, conformément à l'annexe XIII</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136BCCC" w14:textId="77777777" w:rsidR="000D4C6D" w:rsidRDefault="00000000">
            <w:r>
              <w:t>(</w:t>
            </w:r>
            <w:proofErr w:type="spellStart"/>
            <w:r>
              <w:t>Ethoxymethoxy</w:t>
            </w:r>
            <w:proofErr w:type="spellEnd"/>
            <w:r>
              <w:t>)</w:t>
            </w:r>
            <w:proofErr w:type="spellStart"/>
            <w:r>
              <w:t>cyclododecane</w:t>
            </w:r>
            <w:proofErr w:type="spellEnd"/>
            <w:r>
              <w:t xml:space="preserve"> (58567-11-6)</w:t>
            </w:r>
          </w:p>
        </w:tc>
      </w:tr>
      <w:tr w:rsidR="000D4C6D" w14:paraId="33878FCF" w14:textId="77777777">
        <w:tblPrEx>
          <w:tblCellMar>
            <w:top w:w="0" w:type="dxa"/>
            <w:bottom w:w="0" w:type="dxa"/>
          </w:tblCellMar>
        </w:tblPrEx>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CDDF41B" w14:textId="77777777" w:rsidR="000D4C6D" w:rsidRDefault="00000000">
            <w:r>
              <w:t xml:space="preserve">Substance(s) ne répondant pas aux critères </w:t>
            </w:r>
            <w:proofErr w:type="spellStart"/>
            <w:r>
              <w:t>vPvB</w:t>
            </w:r>
            <w:proofErr w:type="spellEnd"/>
            <w:r>
              <w:t xml:space="preserve"> du règlement REACH, conformément à l'annexe XIII</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EA7B42" w14:textId="77777777" w:rsidR="000D4C6D" w:rsidRDefault="00000000">
            <w:r>
              <w:t>(</w:t>
            </w:r>
            <w:proofErr w:type="spellStart"/>
            <w:r>
              <w:t>Ethoxymethoxy</w:t>
            </w:r>
            <w:proofErr w:type="spellEnd"/>
            <w:r>
              <w:t>)</w:t>
            </w:r>
            <w:proofErr w:type="spellStart"/>
            <w:r>
              <w:t>cyclododecane</w:t>
            </w:r>
            <w:proofErr w:type="spellEnd"/>
            <w:r>
              <w:t xml:space="preserve"> (58567-11-6)</w:t>
            </w:r>
          </w:p>
        </w:tc>
      </w:tr>
    </w:tbl>
    <w:p w14:paraId="72A4C333"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54EF260"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5E174EA" w14:textId="77777777" w:rsidR="000D4C6D" w:rsidRDefault="00000000">
            <w:r>
              <w:rPr>
                <w:b/>
                <w:bCs/>
                <w:color w:val="1F4E79"/>
                <w:sz w:val="19"/>
                <w:szCs w:val="19"/>
              </w:rPr>
              <w:t>12.6. Propriétés perturbant le système endocrinien</w:t>
            </w:r>
          </w:p>
        </w:tc>
      </w:tr>
    </w:tbl>
    <w:p w14:paraId="60B51DA5" w14:textId="77777777" w:rsidR="000D4C6D" w:rsidRDefault="000D4C6D">
      <w:pPr>
        <w:spacing w:after="40"/>
      </w:pPr>
    </w:p>
    <w:p w14:paraId="1F3F3BCE" w14:textId="77777777" w:rsidR="000D4C6D" w:rsidRDefault="00000000">
      <w:pPr>
        <w:spacing w:after="60"/>
      </w:pPr>
      <w:r>
        <w:rPr>
          <w:color w:val="000000"/>
        </w:rPr>
        <w:t>Pas d'informations complémentaires disponibles.</w:t>
      </w:r>
    </w:p>
    <w:p w14:paraId="57E600C9"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F26BF74"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2DB90CA4" w14:textId="77777777" w:rsidR="000D4C6D" w:rsidRDefault="00000000">
            <w:r>
              <w:rPr>
                <w:b/>
                <w:bCs/>
                <w:color w:val="1F4E79"/>
                <w:sz w:val="19"/>
                <w:szCs w:val="19"/>
              </w:rPr>
              <w:t>12.7. Autres effets néfastes</w:t>
            </w:r>
          </w:p>
        </w:tc>
      </w:tr>
    </w:tbl>
    <w:p w14:paraId="7C8B90BD" w14:textId="77777777" w:rsidR="000D4C6D" w:rsidRDefault="000D4C6D">
      <w:pPr>
        <w:spacing w:after="40"/>
      </w:pPr>
    </w:p>
    <w:p w14:paraId="113CAD6E" w14:textId="77777777" w:rsidR="000D4C6D" w:rsidRDefault="00000000">
      <w:pPr>
        <w:spacing w:after="60"/>
      </w:pPr>
      <w:r>
        <w:rPr>
          <w:color w:val="000000"/>
        </w:rPr>
        <w:t>Pas d'informations complémentaires disponibles.</w:t>
      </w:r>
    </w:p>
    <w:p w14:paraId="5FD617B8"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4C83E81"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3358E7FA" w14:textId="77777777" w:rsidR="000D4C6D" w:rsidRDefault="00000000">
            <w:r>
              <w:rPr>
                <w:b/>
                <w:bCs/>
                <w:color w:val="FFFFFF"/>
                <w:sz w:val="22"/>
                <w:szCs w:val="22"/>
              </w:rPr>
              <w:t xml:space="preserve">RUBRIQUE </w:t>
            </w:r>
            <w:proofErr w:type="gramStart"/>
            <w:r>
              <w:rPr>
                <w:b/>
                <w:bCs/>
                <w:color w:val="FFFFFF"/>
                <w:sz w:val="22"/>
                <w:szCs w:val="22"/>
              </w:rPr>
              <w:t>13:</w:t>
            </w:r>
            <w:proofErr w:type="gramEnd"/>
            <w:r>
              <w:rPr>
                <w:b/>
                <w:bCs/>
                <w:color w:val="FFFFFF"/>
                <w:sz w:val="22"/>
                <w:szCs w:val="22"/>
              </w:rPr>
              <w:t xml:space="preserve"> Considérations relatives à l'élimination</w:t>
            </w:r>
          </w:p>
        </w:tc>
      </w:tr>
    </w:tbl>
    <w:p w14:paraId="4112CF27"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251559C"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9A1E16A" w14:textId="77777777" w:rsidR="000D4C6D" w:rsidRDefault="00000000">
            <w:r>
              <w:rPr>
                <w:b/>
                <w:bCs/>
                <w:color w:val="1F4E79"/>
                <w:sz w:val="19"/>
                <w:szCs w:val="19"/>
              </w:rPr>
              <w:t>13.1. Méthodes de traitement des déchets</w:t>
            </w:r>
          </w:p>
        </w:tc>
      </w:tr>
    </w:tbl>
    <w:p w14:paraId="254DFAB2" w14:textId="77777777" w:rsidR="000D4C6D" w:rsidRDefault="000D4C6D">
      <w:pPr>
        <w:spacing w:after="4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500"/>
        <w:gridCol w:w="5138"/>
      </w:tblGrid>
      <w:tr w:rsidR="000D4C6D" w14:paraId="4299E459"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B973AE8" w14:textId="77777777" w:rsidR="000D4C6D" w:rsidRDefault="00000000">
            <w:pPr>
              <w:spacing w:after="60"/>
            </w:pPr>
            <w:r>
              <w:rPr>
                <w:color w:val="000000"/>
              </w:rPr>
              <w:t>Réglementation régionale sur les déchets</w:t>
            </w:r>
          </w:p>
        </w:tc>
        <w:tc>
          <w:tcPr>
            <w:tcW w:w="5138" w:type="dxa"/>
            <w:tcBorders>
              <w:top w:val="nil"/>
              <w:left w:val="nil"/>
              <w:bottom w:val="nil"/>
              <w:right w:val="nil"/>
            </w:tcBorders>
            <w:tcMar>
              <w:top w:w="30" w:type="dxa"/>
              <w:left w:w="0" w:type="dxa"/>
              <w:bottom w:w="30" w:type="dxa"/>
              <w:right w:w="0" w:type="dxa"/>
            </w:tcMar>
          </w:tcPr>
          <w:p w14:paraId="33BBB19F" w14:textId="77777777" w:rsidR="000D4C6D"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0D4C6D" w14:paraId="605C6462"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24D9FE07" w14:textId="77777777" w:rsidR="000D4C6D" w:rsidRDefault="00000000">
            <w:pPr>
              <w:spacing w:after="60"/>
            </w:pPr>
            <w:r>
              <w:rPr>
                <w:color w:val="000000"/>
              </w:rPr>
              <w:t>Méthodes de traitement des déchets</w:t>
            </w:r>
          </w:p>
        </w:tc>
        <w:tc>
          <w:tcPr>
            <w:tcW w:w="5138" w:type="dxa"/>
            <w:tcBorders>
              <w:top w:val="nil"/>
              <w:left w:val="nil"/>
              <w:bottom w:val="nil"/>
              <w:right w:val="nil"/>
            </w:tcBorders>
            <w:tcMar>
              <w:top w:w="30" w:type="dxa"/>
              <w:left w:w="0" w:type="dxa"/>
              <w:bottom w:w="30" w:type="dxa"/>
              <w:right w:w="0" w:type="dxa"/>
            </w:tcMar>
          </w:tcPr>
          <w:p w14:paraId="59F32842" w14:textId="77777777" w:rsidR="000D4C6D" w:rsidRDefault="00000000">
            <w:pPr>
              <w:spacing w:after="60"/>
            </w:pPr>
            <w:r>
              <w:rPr>
                <w:color w:val="000000"/>
              </w:rPr>
              <w:t xml:space="preserve">: </w:t>
            </w:r>
            <w:proofErr w:type="spellStart"/>
            <w:r>
              <w:rPr>
                <w:color w:val="000000"/>
              </w:rPr>
              <w:t>Eliminer</w:t>
            </w:r>
            <w:proofErr w:type="spellEnd"/>
            <w:r>
              <w:rPr>
                <w:color w:val="000000"/>
              </w:rPr>
              <w:t xml:space="preserve"> le contenu/récipient conformément aux consignes de tri du collecteur agréé.</w:t>
            </w:r>
          </w:p>
        </w:tc>
      </w:tr>
      <w:tr w:rsidR="000D4C6D" w14:paraId="6768B369"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5383FFD5" w14:textId="77777777" w:rsidR="000D4C6D" w:rsidRDefault="00000000">
            <w:pPr>
              <w:spacing w:after="60"/>
            </w:pPr>
            <w:r>
              <w:rPr>
                <w:color w:val="000000"/>
              </w:rPr>
              <w:t>Recommandations pour l'élimination des eaux usées</w:t>
            </w:r>
          </w:p>
        </w:tc>
        <w:tc>
          <w:tcPr>
            <w:tcW w:w="5138" w:type="dxa"/>
            <w:tcBorders>
              <w:top w:val="nil"/>
              <w:left w:val="nil"/>
              <w:bottom w:val="nil"/>
              <w:right w:val="nil"/>
            </w:tcBorders>
            <w:tcMar>
              <w:top w:w="30" w:type="dxa"/>
              <w:left w:w="0" w:type="dxa"/>
              <w:bottom w:w="30" w:type="dxa"/>
              <w:right w:w="0" w:type="dxa"/>
            </w:tcMar>
          </w:tcPr>
          <w:p w14:paraId="09FA6E5E" w14:textId="77777777" w:rsidR="000D4C6D"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0D4C6D" w14:paraId="0836E8AE"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6B7A3E1" w14:textId="77777777" w:rsidR="000D4C6D" w:rsidRDefault="00000000">
            <w:pPr>
              <w:spacing w:after="60"/>
            </w:pPr>
            <w:r>
              <w:rPr>
                <w:color w:val="000000"/>
              </w:rPr>
              <w:t>Recommandations pour le traitement du produit/emballage</w:t>
            </w:r>
          </w:p>
        </w:tc>
        <w:tc>
          <w:tcPr>
            <w:tcW w:w="5138" w:type="dxa"/>
            <w:tcBorders>
              <w:top w:val="nil"/>
              <w:left w:val="nil"/>
              <w:bottom w:val="nil"/>
              <w:right w:val="nil"/>
            </w:tcBorders>
            <w:tcMar>
              <w:top w:w="30" w:type="dxa"/>
              <w:left w:w="0" w:type="dxa"/>
              <w:bottom w:w="30" w:type="dxa"/>
              <w:right w:w="0" w:type="dxa"/>
            </w:tcMar>
          </w:tcPr>
          <w:p w14:paraId="3E16B552" w14:textId="77777777" w:rsidR="000D4C6D"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0D4C6D" w14:paraId="10A965B3" w14:textId="77777777">
        <w:tblPrEx>
          <w:tblCellMar>
            <w:top w:w="0" w:type="dxa"/>
            <w:bottom w:w="0" w:type="dxa"/>
          </w:tblCellMar>
        </w:tblPrEx>
        <w:tc>
          <w:tcPr>
            <w:tcW w:w="4500" w:type="dxa"/>
            <w:tcBorders>
              <w:top w:val="nil"/>
              <w:left w:val="nil"/>
              <w:bottom w:val="nil"/>
              <w:right w:val="nil"/>
            </w:tcBorders>
            <w:tcMar>
              <w:top w:w="30" w:type="dxa"/>
              <w:left w:w="0" w:type="dxa"/>
              <w:bottom w:w="30" w:type="dxa"/>
              <w:right w:w="80" w:type="dxa"/>
            </w:tcMar>
          </w:tcPr>
          <w:p w14:paraId="3D88FF2D" w14:textId="77777777" w:rsidR="000D4C6D" w:rsidRDefault="00000000">
            <w:pPr>
              <w:spacing w:after="60"/>
            </w:pPr>
            <w:r>
              <w:rPr>
                <w:color w:val="000000"/>
              </w:rPr>
              <w:t>Indications complémentaires</w:t>
            </w:r>
          </w:p>
        </w:tc>
        <w:tc>
          <w:tcPr>
            <w:tcW w:w="5138" w:type="dxa"/>
            <w:tcBorders>
              <w:top w:val="nil"/>
              <w:left w:val="nil"/>
              <w:bottom w:val="nil"/>
              <w:right w:val="nil"/>
            </w:tcBorders>
            <w:tcMar>
              <w:top w:w="30" w:type="dxa"/>
              <w:left w:w="0" w:type="dxa"/>
              <w:bottom w:w="30" w:type="dxa"/>
              <w:right w:w="0" w:type="dxa"/>
            </w:tcMar>
          </w:tcPr>
          <w:p w14:paraId="4BB24261" w14:textId="77777777" w:rsidR="000D4C6D" w:rsidRDefault="00000000">
            <w:pPr>
              <w:spacing w:after="60"/>
            </w:pPr>
            <w:r>
              <w:rPr>
                <w:color w:val="000000"/>
              </w:rPr>
              <w:t>: Ne pas réutiliser des récipients vides.</w:t>
            </w:r>
          </w:p>
        </w:tc>
      </w:tr>
    </w:tbl>
    <w:p w14:paraId="4DAF2B11"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CF7B450"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5413F701" w14:textId="77777777" w:rsidR="000D4C6D" w:rsidRDefault="00000000">
            <w:r>
              <w:rPr>
                <w:b/>
                <w:bCs/>
                <w:color w:val="FFFFFF"/>
                <w:sz w:val="22"/>
                <w:szCs w:val="22"/>
              </w:rPr>
              <w:t xml:space="preserve">RUBRIQUE </w:t>
            </w:r>
            <w:proofErr w:type="gramStart"/>
            <w:r>
              <w:rPr>
                <w:b/>
                <w:bCs/>
                <w:color w:val="FFFFFF"/>
                <w:sz w:val="22"/>
                <w:szCs w:val="22"/>
              </w:rPr>
              <w:t>14:</w:t>
            </w:r>
            <w:proofErr w:type="gramEnd"/>
            <w:r>
              <w:rPr>
                <w:b/>
                <w:bCs/>
                <w:color w:val="FFFFFF"/>
                <w:sz w:val="22"/>
                <w:szCs w:val="22"/>
              </w:rPr>
              <w:t xml:space="preserve"> Informations relatives au transport</w:t>
            </w:r>
          </w:p>
        </w:tc>
      </w:tr>
    </w:tbl>
    <w:p w14:paraId="65CD1775" w14:textId="77777777" w:rsidR="000D4C6D" w:rsidRDefault="000D4C6D">
      <w:pPr>
        <w:spacing w:after="60"/>
      </w:pPr>
    </w:p>
    <w:p w14:paraId="0809DEC4" w14:textId="77777777" w:rsidR="000D4C6D" w:rsidRDefault="00000000">
      <w:pPr>
        <w:spacing w:after="60"/>
      </w:pPr>
      <w:r>
        <w:rPr>
          <w:b/>
          <w:bCs/>
          <w:color w:val="000000"/>
        </w:rPr>
        <w:t>Du fait de la dilution à 10%, la concentration totale en substances dangereuses pour le milieu aquatique est insuffisante pour classer le mélange comme "matière dangereuse pour l'environnement" au sens des règlements ADR/IMDG/IATA/ADN/RID.</w:t>
      </w:r>
    </w:p>
    <w:p w14:paraId="7DB3B0F5" w14:textId="77777777" w:rsidR="000D4C6D" w:rsidRDefault="000D4C6D">
      <w:pPr>
        <w:spacing w:after="60"/>
      </w:pPr>
    </w:p>
    <w:p w14:paraId="7198AA33" w14:textId="77777777" w:rsidR="000D4C6D" w:rsidRDefault="00000000">
      <w:pPr>
        <w:spacing w:after="60"/>
      </w:pPr>
      <w:r>
        <w:rPr>
          <w:i/>
          <w:iCs/>
          <w:color w:val="000000"/>
        </w:rPr>
        <w:t xml:space="preserve">En conformité </w:t>
      </w:r>
      <w:proofErr w:type="gramStart"/>
      <w:r>
        <w:rPr>
          <w:i/>
          <w:iCs/>
          <w:color w:val="000000"/>
        </w:rPr>
        <w:t>avec:</w:t>
      </w:r>
      <w:proofErr w:type="gramEnd"/>
      <w:r>
        <w:rPr>
          <w:i/>
          <w:iCs/>
          <w:color w:val="000000"/>
        </w:rPr>
        <w:t xml:space="preserve"> ADR / IMDG / IATA / ADN / RID</w:t>
      </w:r>
    </w:p>
    <w:p w14:paraId="08C668D5" w14:textId="77777777" w:rsidR="000D4C6D" w:rsidRDefault="000D4C6D">
      <w:pPr>
        <w:spacing w:after="40"/>
      </w:pPr>
    </w:p>
    <w:p w14:paraId="3EB0620F" w14:textId="77777777" w:rsidR="000D4C6D" w:rsidRDefault="00000000">
      <w:pPr>
        <w:spacing w:after="60"/>
      </w:pPr>
      <w:r>
        <w:rPr>
          <w:b/>
          <w:bCs/>
          <w:color w:val="000000"/>
        </w:rPr>
        <w:t>Non soumis au transport de matières dangereuses (sous réserve de vérification du solvant utilisé pour la dilution).</w:t>
      </w:r>
    </w:p>
    <w:p w14:paraId="0FAEB983"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76748E7"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D0F84D2" w14:textId="77777777" w:rsidR="000D4C6D" w:rsidRDefault="00000000">
            <w:r>
              <w:rPr>
                <w:b/>
                <w:bCs/>
                <w:color w:val="1F4E79"/>
                <w:sz w:val="19"/>
                <w:szCs w:val="19"/>
              </w:rPr>
              <w:t>14.1. Numéro ONU ou numéro d'identification</w:t>
            </w:r>
          </w:p>
        </w:tc>
      </w:tr>
    </w:tbl>
    <w:p w14:paraId="70648CDF" w14:textId="77777777" w:rsidR="000D4C6D" w:rsidRDefault="000D4C6D">
      <w:pPr>
        <w:spacing w:after="40"/>
      </w:pPr>
    </w:p>
    <w:p w14:paraId="5C7D47BD" w14:textId="77777777" w:rsidR="000D4C6D"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ABAF74B"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4D35F9BF" w14:textId="77777777" w:rsidR="000D4C6D" w:rsidRDefault="00000000">
            <w:r>
              <w:rPr>
                <w:b/>
                <w:bCs/>
                <w:color w:val="1F4E79"/>
                <w:sz w:val="19"/>
                <w:szCs w:val="19"/>
              </w:rPr>
              <w:t>14.2. Désignation officielle de transport de l'ONU</w:t>
            </w:r>
          </w:p>
        </w:tc>
      </w:tr>
    </w:tbl>
    <w:p w14:paraId="61ADC918" w14:textId="77777777" w:rsidR="000D4C6D" w:rsidRDefault="000D4C6D">
      <w:pPr>
        <w:spacing w:after="40"/>
      </w:pPr>
    </w:p>
    <w:p w14:paraId="6308772E" w14:textId="77777777" w:rsidR="000D4C6D"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2F0FEDB3"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56D11B44" w14:textId="77777777" w:rsidR="000D4C6D" w:rsidRDefault="00000000">
            <w:r>
              <w:rPr>
                <w:b/>
                <w:bCs/>
                <w:color w:val="1F4E79"/>
                <w:sz w:val="19"/>
                <w:szCs w:val="19"/>
              </w:rPr>
              <w:t>14.3. Classe(s) de danger pour le transport</w:t>
            </w:r>
          </w:p>
        </w:tc>
      </w:tr>
    </w:tbl>
    <w:p w14:paraId="111EB862" w14:textId="77777777" w:rsidR="000D4C6D" w:rsidRDefault="000D4C6D">
      <w:pPr>
        <w:spacing w:after="40"/>
      </w:pPr>
    </w:p>
    <w:p w14:paraId="62943E99" w14:textId="77777777" w:rsidR="000D4C6D"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2AE2470"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6C3259DB" w14:textId="77777777" w:rsidR="000D4C6D" w:rsidRDefault="00000000">
            <w:r>
              <w:rPr>
                <w:b/>
                <w:bCs/>
                <w:color w:val="1F4E79"/>
                <w:sz w:val="19"/>
                <w:szCs w:val="19"/>
              </w:rPr>
              <w:t>14.4. Groupe d'emballage</w:t>
            </w:r>
          </w:p>
        </w:tc>
      </w:tr>
    </w:tbl>
    <w:p w14:paraId="4DB8BC85" w14:textId="77777777" w:rsidR="000D4C6D" w:rsidRDefault="000D4C6D">
      <w:pPr>
        <w:spacing w:after="40"/>
      </w:pPr>
    </w:p>
    <w:p w14:paraId="4325205E" w14:textId="77777777" w:rsidR="000D4C6D" w:rsidRDefault="00000000">
      <w:pPr>
        <w:spacing w:after="60"/>
      </w:pPr>
      <w:r>
        <w:rPr>
          <w:color w:val="000000"/>
        </w:rPr>
        <w:lastRenderedPageBreak/>
        <w:t>Non applicable</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76805475"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02579F21" w14:textId="77777777" w:rsidR="000D4C6D" w:rsidRDefault="00000000">
            <w:r>
              <w:rPr>
                <w:b/>
                <w:bCs/>
                <w:color w:val="1F4E79"/>
                <w:sz w:val="19"/>
                <w:szCs w:val="19"/>
              </w:rPr>
              <w:t>14.5. Dangers pour l'environnement</w:t>
            </w:r>
          </w:p>
        </w:tc>
      </w:tr>
    </w:tbl>
    <w:p w14:paraId="3434F170" w14:textId="77777777" w:rsidR="000D4C6D" w:rsidRDefault="000D4C6D">
      <w:pPr>
        <w:spacing w:after="40"/>
      </w:pPr>
    </w:p>
    <w:p w14:paraId="6E1F1380" w14:textId="77777777" w:rsidR="000D4C6D" w:rsidRDefault="00000000">
      <w:pPr>
        <w:spacing w:after="60"/>
      </w:pPr>
      <w:r>
        <w:rPr>
          <w:color w:val="000000"/>
        </w:rPr>
        <w:t xml:space="preserve">Dangereux pour </w:t>
      </w:r>
      <w:proofErr w:type="gramStart"/>
      <w:r>
        <w:rPr>
          <w:color w:val="000000"/>
        </w:rPr>
        <w:t>l'environnement:</w:t>
      </w:r>
      <w:proofErr w:type="gramEnd"/>
      <w:r>
        <w:rPr>
          <w:color w:val="000000"/>
        </w:rPr>
        <w:t xml:space="preserve"> Non</w:t>
      </w:r>
    </w:p>
    <w:p w14:paraId="393C1015" w14:textId="77777777" w:rsidR="000D4C6D" w:rsidRDefault="00000000">
      <w:pPr>
        <w:spacing w:after="60"/>
      </w:pPr>
      <w:r>
        <w:rPr>
          <w:color w:val="000000"/>
        </w:rPr>
        <w:t xml:space="preserve">Polluant </w:t>
      </w:r>
      <w:proofErr w:type="gramStart"/>
      <w:r>
        <w:rPr>
          <w:color w:val="000000"/>
        </w:rPr>
        <w:t>marin:</w:t>
      </w:r>
      <w:proofErr w:type="gramEnd"/>
      <w:r>
        <w:rPr>
          <w:color w:val="000000"/>
        </w:rPr>
        <w:t xml:space="preserve"> Non</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08B27568"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5041D5C3" w14:textId="77777777" w:rsidR="000D4C6D" w:rsidRDefault="00000000">
            <w:r>
              <w:rPr>
                <w:b/>
                <w:bCs/>
                <w:color w:val="1F4E79"/>
                <w:sz w:val="19"/>
                <w:szCs w:val="19"/>
              </w:rPr>
              <w:t>14.6. Précautions particulières à prendre par l'utilisateur</w:t>
            </w:r>
          </w:p>
        </w:tc>
      </w:tr>
    </w:tbl>
    <w:p w14:paraId="414EC8E9" w14:textId="77777777" w:rsidR="000D4C6D" w:rsidRDefault="000D4C6D">
      <w:pPr>
        <w:spacing w:after="40"/>
      </w:pPr>
    </w:p>
    <w:p w14:paraId="067E59FB" w14:textId="77777777" w:rsidR="000D4C6D" w:rsidRDefault="00000000">
      <w:pPr>
        <w:spacing w:after="60"/>
      </w:pPr>
      <w:r>
        <w:rPr>
          <w:color w:val="000000"/>
        </w:rPr>
        <w:t>Pas d'informations complémentaires disponibles.</w:t>
      </w: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BC31B3D"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384EA2AA" w14:textId="77777777" w:rsidR="000D4C6D" w:rsidRDefault="00000000">
            <w:r>
              <w:rPr>
                <w:b/>
                <w:bCs/>
                <w:color w:val="1F4E79"/>
                <w:sz w:val="19"/>
                <w:szCs w:val="19"/>
              </w:rPr>
              <w:t>14.7. Transport maritime en vrac conformément aux instruments de l'OMI</w:t>
            </w:r>
          </w:p>
        </w:tc>
      </w:tr>
    </w:tbl>
    <w:p w14:paraId="46F8D7F0" w14:textId="77777777" w:rsidR="000D4C6D" w:rsidRDefault="000D4C6D">
      <w:pPr>
        <w:spacing w:after="40"/>
      </w:pPr>
    </w:p>
    <w:p w14:paraId="5380F7CA" w14:textId="77777777" w:rsidR="000D4C6D" w:rsidRDefault="00000000">
      <w:pPr>
        <w:spacing w:after="60"/>
      </w:pPr>
      <w:r>
        <w:rPr>
          <w:color w:val="000000"/>
        </w:rPr>
        <w:t>Non applicable</w:t>
      </w:r>
    </w:p>
    <w:p w14:paraId="15AEE5EA"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13A97F93"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71B6FA34" w14:textId="77777777" w:rsidR="000D4C6D" w:rsidRDefault="00000000">
            <w:r>
              <w:rPr>
                <w:b/>
                <w:bCs/>
                <w:color w:val="FFFFFF"/>
                <w:sz w:val="22"/>
                <w:szCs w:val="22"/>
              </w:rPr>
              <w:t xml:space="preserve">RUBRIQUE </w:t>
            </w:r>
            <w:proofErr w:type="gramStart"/>
            <w:r>
              <w:rPr>
                <w:b/>
                <w:bCs/>
                <w:color w:val="FFFFFF"/>
                <w:sz w:val="22"/>
                <w:szCs w:val="22"/>
              </w:rPr>
              <w:t>15:</w:t>
            </w:r>
            <w:proofErr w:type="gramEnd"/>
            <w:r>
              <w:rPr>
                <w:b/>
                <w:bCs/>
                <w:color w:val="FFFFFF"/>
                <w:sz w:val="22"/>
                <w:szCs w:val="22"/>
              </w:rPr>
              <w:t xml:space="preserve"> Informations relatives à la réglementation</w:t>
            </w:r>
          </w:p>
        </w:tc>
      </w:tr>
    </w:tbl>
    <w:p w14:paraId="688FE66B" w14:textId="77777777" w:rsidR="000D4C6D" w:rsidRDefault="000D4C6D">
      <w:pPr>
        <w:spacing w:after="6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30D30712"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738783AA" w14:textId="77777777" w:rsidR="000D4C6D" w:rsidRDefault="00000000">
            <w:r>
              <w:rPr>
                <w:b/>
                <w:bCs/>
                <w:color w:val="1F4E79"/>
                <w:sz w:val="19"/>
                <w:szCs w:val="19"/>
              </w:rPr>
              <w:t>15.1. Réglementations/législation particulières à la substance ou au mélange en matière de sécurité, de santé et d'environnement</w:t>
            </w:r>
          </w:p>
        </w:tc>
      </w:tr>
    </w:tbl>
    <w:p w14:paraId="2AC31030" w14:textId="77777777" w:rsidR="000D4C6D" w:rsidRDefault="000D4C6D">
      <w:pPr>
        <w:spacing w:after="40"/>
      </w:pPr>
    </w:p>
    <w:p w14:paraId="1850C254" w14:textId="77777777" w:rsidR="000D4C6D" w:rsidRDefault="00000000">
      <w:pPr>
        <w:spacing w:before="80" w:after="60"/>
      </w:pPr>
      <w:r>
        <w:rPr>
          <w:b/>
          <w:bCs/>
          <w:color w:val="1F4E79"/>
        </w:rPr>
        <w:t>Réglementations UE</w:t>
      </w:r>
    </w:p>
    <w:p w14:paraId="6D3BCF87" w14:textId="77777777" w:rsidR="000D4C6D" w:rsidRDefault="00000000">
      <w:pPr>
        <w:spacing w:before="60" w:after="60"/>
      </w:pPr>
      <w:r>
        <w:rPr>
          <w:b/>
          <w:bCs/>
          <w:color w:val="000000"/>
        </w:rPr>
        <w:t>Annexe XVII de REACH (Liste de restriction)</w:t>
      </w:r>
    </w:p>
    <w:p w14:paraId="2A956508" w14:textId="77777777" w:rsidR="000D4C6D" w:rsidRDefault="00000000">
      <w:pPr>
        <w:spacing w:after="60"/>
      </w:pPr>
      <w:r>
        <w:rPr>
          <w:color w:val="000000"/>
        </w:rPr>
        <w:t>Ne contient pas de substance(s) listée(s) dans l'Annexe XVII de REACH (Conditions de restriction).</w:t>
      </w:r>
    </w:p>
    <w:p w14:paraId="4051A877" w14:textId="77777777" w:rsidR="000D4C6D" w:rsidRDefault="00000000">
      <w:pPr>
        <w:spacing w:before="60" w:after="60"/>
      </w:pPr>
      <w:r>
        <w:rPr>
          <w:b/>
          <w:bCs/>
          <w:color w:val="000000"/>
        </w:rPr>
        <w:t>Annexe XIV de REACH (Liste d'autorisation)</w:t>
      </w:r>
    </w:p>
    <w:p w14:paraId="17B8BECA" w14:textId="77777777" w:rsidR="000D4C6D" w:rsidRDefault="00000000">
      <w:pPr>
        <w:spacing w:after="60"/>
      </w:pPr>
      <w:r>
        <w:rPr>
          <w:color w:val="000000"/>
        </w:rPr>
        <w:t>Ne contient pas de substance(s) listée(s) dans l'annexe XIV de REACH (Liste d'autorisation).</w:t>
      </w:r>
    </w:p>
    <w:p w14:paraId="257C11E4" w14:textId="77777777" w:rsidR="000D4C6D" w:rsidRDefault="00000000">
      <w:pPr>
        <w:spacing w:before="60" w:after="60"/>
      </w:pPr>
      <w:r>
        <w:rPr>
          <w:b/>
          <w:bCs/>
          <w:color w:val="000000"/>
        </w:rPr>
        <w:t>Liste candidate REACH (SVHC)</w:t>
      </w:r>
    </w:p>
    <w:p w14:paraId="23C72EBF" w14:textId="77777777" w:rsidR="000D4C6D" w:rsidRDefault="00000000">
      <w:pPr>
        <w:spacing w:after="60"/>
      </w:pPr>
      <w:r>
        <w:rPr>
          <w:color w:val="000000"/>
        </w:rPr>
        <w:t>Ne contient pas de substance(s) listée(s) dans la liste des substances candidates de REACH.</w:t>
      </w:r>
    </w:p>
    <w:p w14:paraId="2B5923D7" w14:textId="77777777" w:rsidR="000D4C6D" w:rsidRDefault="00000000">
      <w:pPr>
        <w:spacing w:before="60" w:after="60"/>
      </w:pPr>
      <w:r>
        <w:rPr>
          <w:b/>
          <w:bCs/>
          <w:color w:val="000000"/>
        </w:rPr>
        <w:t>Règlement PIC (UE 649/2012)</w:t>
      </w:r>
    </w:p>
    <w:p w14:paraId="15C0A967" w14:textId="77777777" w:rsidR="000D4C6D" w:rsidRDefault="00000000">
      <w:pPr>
        <w:spacing w:after="60"/>
      </w:pPr>
      <w:r>
        <w:rPr>
          <w:color w:val="000000"/>
        </w:rPr>
        <w:t>Ne contient pas de substance(s) listée(s) dans la liste PIC.</w:t>
      </w:r>
    </w:p>
    <w:p w14:paraId="1B2F9409" w14:textId="77777777" w:rsidR="000D4C6D" w:rsidRDefault="00000000">
      <w:pPr>
        <w:spacing w:before="60" w:after="60"/>
      </w:pPr>
      <w:r>
        <w:rPr>
          <w:b/>
          <w:bCs/>
          <w:color w:val="000000"/>
        </w:rPr>
        <w:t>Règlement POP (UE 2019/1021)</w:t>
      </w:r>
    </w:p>
    <w:p w14:paraId="0B4ED8EA" w14:textId="77777777" w:rsidR="000D4C6D" w:rsidRDefault="00000000">
      <w:pPr>
        <w:spacing w:after="60"/>
      </w:pPr>
      <w:r>
        <w:rPr>
          <w:color w:val="000000"/>
        </w:rPr>
        <w:t>Ne contient pas de substance(s) listée(s) dans la liste des POP.</w:t>
      </w:r>
    </w:p>
    <w:p w14:paraId="6AE452F6" w14:textId="77777777" w:rsidR="000D4C6D" w:rsidRDefault="00000000">
      <w:pPr>
        <w:spacing w:before="60" w:after="60"/>
      </w:pPr>
      <w:r>
        <w:rPr>
          <w:b/>
          <w:bCs/>
          <w:color w:val="000000"/>
        </w:rPr>
        <w:t>Règlement sur l'ozone (2024/590)</w:t>
      </w:r>
    </w:p>
    <w:p w14:paraId="544F8BEC" w14:textId="77777777" w:rsidR="000D4C6D" w:rsidRDefault="00000000">
      <w:pPr>
        <w:spacing w:after="60"/>
      </w:pPr>
      <w:r>
        <w:rPr>
          <w:color w:val="000000"/>
        </w:rPr>
        <w:t>Ne contient aucune substance listée dans la liste des substances appauvrissant la couche d'ozone.</w:t>
      </w:r>
    </w:p>
    <w:p w14:paraId="0AB7AD70" w14:textId="77777777" w:rsidR="000D4C6D" w:rsidRDefault="00000000">
      <w:pPr>
        <w:spacing w:before="60" w:after="60"/>
      </w:pPr>
      <w:r>
        <w:rPr>
          <w:b/>
          <w:bCs/>
          <w:color w:val="000000"/>
        </w:rPr>
        <w:t>Règlement sur les précurseurs d'explosifs (UE 2019/1148)</w:t>
      </w:r>
    </w:p>
    <w:p w14:paraId="438546DA" w14:textId="77777777" w:rsidR="000D4C6D" w:rsidRDefault="00000000">
      <w:pPr>
        <w:spacing w:after="60"/>
      </w:pPr>
      <w:r>
        <w:rPr>
          <w:color w:val="000000"/>
        </w:rPr>
        <w:t>Ne contient pas de substance(s) listée(s) dans la liste des précurseurs d'explosifs.</w:t>
      </w:r>
    </w:p>
    <w:p w14:paraId="6AFBF6A1" w14:textId="77777777" w:rsidR="000D4C6D" w:rsidRDefault="00000000">
      <w:pPr>
        <w:spacing w:before="60" w:after="60"/>
      </w:pPr>
      <w:r>
        <w:rPr>
          <w:b/>
          <w:bCs/>
          <w:color w:val="000000"/>
        </w:rPr>
        <w:t>Règlement sur les précurseurs de drogues (CE 273/2004)</w:t>
      </w:r>
    </w:p>
    <w:p w14:paraId="5F316BBB" w14:textId="77777777" w:rsidR="000D4C6D" w:rsidRDefault="00000000">
      <w:pPr>
        <w:spacing w:after="60"/>
      </w:pPr>
      <w:r>
        <w:rPr>
          <w:color w:val="000000"/>
        </w:rPr>
        <w:t>Ne contient pas de substance(s) listée(s) dans la liste des précurseurs de drogues.</w:t>
      </w:r>
    </w:p>
    <w:p w14:paraId="05FEDEB2" w14:textId="77777777" w:rsidR="000D4C6D" w:rsidRDefault="000D4C6D">
      <w:pPr>
        <w:spacing w:after="8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5296B9C2" w14:textId="77777777">
        <w:tblPrEx>
          <w:tblCellMar>
            <w:top w:w="0" w:type="dxa"/>
            <w:bottom w:w="0" w:type="dxa"/>
          </w:tblCellMar>
        </w:tblPrEx>
        <w:tc>
          <w:tcPr>
            <w:tcW w:w="9638" w:type="dxa"/>
            <w:tcBorders>
              <w:top w:val="nil"/>
              <w:left w:val="nil"/>
              <w:bottom w:val="nil"/>
              <w:right w:val="nil"/>
            </w:tcBorders>
            <w:shd w:val="clear" w:color="auto" w:fill="DBE5F1"/>
            <w:tcMar>
              <w:top w:w="70" w:type="dxa"/>
              <w:left w:w="140" w:type="dxa"/>
              <w:bottom w:w="70" w:type="dxa"/>
              <w:right w:w="140" w:type="dxa"/>
            </w:tcMar>
          </w:tcPr>
          <w:p w14:paraId="1DB20C83" w14:textId="77777777" w:rsidR="000D4C6D" w:rsidRDefault="00000000">
            <w:r>
              <w:rPr>
                <w:b/>
                <w:bCs/>
                <w:color w:val="1F4E79"/>
                <w:sz w:val="19"/>
                <w:szCs w:val="19"/>
              </w:rPr>
              <w:t>15.2. Évaluation de la sécurité chimique</w:t>
            </w:r>
          </w:p>
        </w:tc>
      </w:tr>
    </w:tbl>
    <w:p w14:paraId="7B611BD8" w14:textId="77777777" w:rsidR="000D4C6D" w:rsidRDefault="000D4C6D">
      <w:pPr>
        <w:spacing w:after="40"/>
      </w:pPr>
    </w:p>
    <w:p w14:paraId="57761B8A" w14:textId="77777777" w:rsidR="000D4C6D" w:rsidRDefault="00000000">
      <w:pPr>
        <w:spacing w:after="60"/>
      </w:pPr>
      <w:r>
        <w:rPr>
          <w:color w:val="000000"/>
        </w:rPr>
        <w:t>Aucune évaluation de la sécurité chimique n'a été effectuée.</w:t>
      </w:r>
    </w:p>
    <w:p w14:paraId="690B5087" w14:textId="77777777" w:rsidR="000D4C6D" w:rsidRDefault="000D4C6D">
      <w:pPr>
        <w:spacing w:after="120"/>
      </w:pPr>
    </w:p>
    <w:tbl>
      <w:tblPr>
        <w:tblW w:w="9638" w:type="dxa"/>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638"/>
      </w:tblGrid>
      <w:tr w:rsidR="000D4C6D" w14:paraId="641118C7" w14:textId="77777777">
        <w:tblPrEx>
          <w:tblCellMar>
            <w:top w:w="0" w:type="dxa"/>
            <w:bottom w:w="0" w:type="dxa"/>
          </w:tblCellMar>
        </w:tblPrEx>
        <w:tc>
          <w:tcPr>
            <w:tcW w:w="9638" w:type="dxa"/>
            <w:tcBorders>
              <w:top w:val="nil"/>
              <w:left w:val="nil"/>
              <w:bottom w:val="nil"/>
              <w:right w:val="nil"/>
            </w:tcBorders>
            <w:shd w:val="clear" w:color="auto" w:fill="4F81BD"/>
            <w:tcMar>
              <w:top w:w="90" w:type="dxa"/>
              <w:left w:w="140" w:type="dxa"/>
              <w:bottom w:w="90" w:type="dxa"/>
              <w:right w:w="140" w:type="dxa"/>
            </w:tcMar>
          </w:tcPr>
          <w:p w14:paraId="721D2B40" w14:textId="77777777" w:rsidR="000D4C6D" w:rsidRDefault="00000000">
            <w:r>
              <w:rPr>
                <w:b/>
                <w:bCs/>
                <w:color w:val="FFFFFF"/>
                <w:sz w:val="22"/>
                <w:szCs w:val="22"/>
              </w:rPr>
              <w:t xml:space="preserve">RUBRIQUE </w:t>
            </w:r>
            <w:proofErr w:type="gramStart"/>
            <w:r>
              <w:rPr>
                <w:b/>
                <w:bCs/>
                <w:color w:val="FFFFFF"/>
                <w:sz w:val="22"/>
                <w:szCs w:val="22"/>
              </w:rPr>
              <w:t>16:</w:t>
            </w:r>
            <w:proofErr w:type="gramEnd"/>
            <w:r>
              <w:rPr>
                <w:b/>
                <w:bCs/>
                <w:color w:val="FFFFFF"/>
                <w:sz w:val="22"/>
                <w:szCs w:val="22"/>
              </w:rPr>
              <w:t xml:space="preserve"> Autres informations</w:t>
            </w:r>
          </w:p>
        </w:tc>
      </w:tr>
    </w:tbl>
    <w:p w14:paraId="09C94A69" w14:textId="77777777" w:rsidR="000D4C6D" w:rsidRDefault="000D4C6D">
      <w:pPr>
        <w:spacing w:after="80"/>
      </w:pPr>
    </w:p>
    <w:p w14:paraId="0A385BAA" w14:textId="77777777" w:rsidR="000D4C6D" w:rsidRDefault="00000000">
      <w:pPr>
        <w:spacing w:before="80" w:after="60"/>
      </w:pPr>
      <w:r>
        <w:rPr>
          <w:b/>
          <w:bCs/>
          <w:color w:val="1F4E79"/>
        </w:rPr>
        <w:t>Abréviations et acronymes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8"/>
      </w:tblGrid>
      <w:tr w:rsidR="000D4C6D" w14:paraId="7D0A06DF" w14:textId="77777777">
        <w:tblPrEx>
          <w:tblCellMar>
            <w:top w:w="0" w:type="dxa"/>
            <w:bottom w:w="0" w:type="dxa"/>
          </w:tblCellMar>
        </w:tblPrEx>
        <w:trPr>
          <w:tblHeader/>
        </w:trPr>
        <w:tc>
          <w:tcPr>
            <w:tcW w:w="24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F21411B" w14:textId="77777777" w:rsidR="000D4C6D" w:rsidRDefault="00000000">
            <w:r>
              <w:rPr>
                <w:b/>
                <w:bCs/>
                <w:color w:val="1F4E79"/>
              </w:rPr>
              <w:t>Abréviation</w:t>
            </w:r>
          </w:p>
        </w:tc>
        <w:tc>
          <w:tcPr>
            <w:tcW w:w="72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9CB7310" w14:textId="77777777" w:rsidR="000D4C6D" w:rsidRDefault="00000000">
            <w:r>
              <w:rPr>
                <w:b/>
                <w:bCs/>
                <w:color w:val="1F4E79"/>
              </w:rPr>
              <w:t>Signification</w:t>
            </w:r>
          </w:p>
        </w:tc>
      </w:tr>
      <w:tr w:rsidR="000D4C6D" w14:paraId="761EA556"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4B6A5F5" w14:textId="77777777" w:rsidR="000D4C6D" w:rsidRDefault="00000000">
            <w:r>
              <w:t>ADR</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094EBD" w14:textId="77777777" w:rsidR="000D4C6D" w:rsidRDefault="00000000">
            <w:r>
              <w:t>Accord européen relatif au transport international des marchandises Dangereuses par Route</w:t>
            </w:r>
          </w:p>
        </w:tc>
      </w:tr>
      <w:tr w:rsidR="000D4C6D" w14:paraId="07DA5643"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0B9DE0A" w14:textId="77777777" w:rsidR="000D4C6D" w:rsidRDefault="00000000">
            <w:r>
              <w:t>ADN</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587DA9B" w14:textId="77777777" w:rsidR="000D4C6D" w:rsidRDefault="00000000">
            <w:r>
              <w:t>Accord européen relatif au transport international des marchandises dangereuses par voies de navigation intérieures</w:t>
            </w:r>
          </w:p>
        </w:tc>
      </w:tr>
      <w:tr w:rsidR="000D4C6D" w14:paraId="62A7A5EF"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2BF5AC" w14:textId="77777777" w:rsidR="000D4C6D" w:rsidRDefault="00000000">
            <w:r>
              <w:t>IATA</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77C9D34" w14:textId="77777777" w:rsidR="000D4C6D" w:rsidRDefault="00000000">
            <w:r>
              <w:t>Association internationale du transport aérien</w:t>
            </w:r>
          </w:p>
        </w:tc>
      </w:tr>
      <w:tr w:rsidR="000D4C6D" w14:paraId="614E232A"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495BE0E" w14:textId="77777777" w:rsidR="000D4C6D" w:rsidRDefault="00000000">
            <w:r>
              <w:t>IMDG</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FA8FF13" w14:textId="77777777" w:rsidR="000D4C6D" w:rsidRDefault="00000000">
            <w:r>
              <w:t>Code maritime international des marchandises dangereuses</w:t>
            </w:r>
          </w:p>
        </w:tc>
      </w:tr>
      <w:tr w:rsidR="000D4C6D" w14:paraId="5113DF71"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A7E2FE" w14:textId="77777777" w:rsidR="000D4C6D" w:rsidRDefault="00000000">
            <w:r>
              <w:lastRenderedPageBreak/>
              <w:t>RID</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CBBF0DA" w14:textId="77777777" w:rsidR="000D4C6D" w:rsidRDefault="00000000">
            <w:r>
              <w:t>Règlement International concernant le transport de marchandises dangereuses par chemin de fer</w:t>
            </w:r>
          </w:p>
        </w:tc>
      </w:tr>
      <w:tr w:rsidR="000D4C6D" w14:paraId="2C698970"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26FE2D2" w14:textId="77777777" w:rsidR="000D4C6D" w:rsidRDefault="00000000">
            <w:r>
              <w:t>CLP</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95D53EE" w14:textId="77777777" w:rsidR="000D4C6D" w:rsidRDefault="00000000">
            <w:r>
              <w:t xml:space="preserve">Règlement relatif à la classification, à l'étiquetage et à </w:t>
            </w:r>
            <w:proofErr w:type="gramStart"/>
            <w:r>
              <w:t>l'emballage;</w:t>
            </w:r>
            <w:proofErr w:type="gramEnd"/>
            <w:r>
              <w:t xml:space="preserve"> règlement (CE) n° 1272/2008</w:t>
            </w:r>
          </w:p>
        </w:tc>
      </w:tr>
      <w:tr w:rsidR="000D4C6D" w14:paraId="7A3C1CE2"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7CA4C1A" w14:textId="77777777" w:rsidR="000D4C6D" w:rsidRDefault="00000000">
            <w:r>
              <w:t>REACH</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6D6670C" w14:textId="77777777" w:rsidR="000D4C6D" w:rsidRDefault="00000000">
            <w:r>
              <w:t>Règlement (CE) n° 1907/2006 concernant l'enregistrement, l'évaluation et l'autorisation des substances chimiques</w:t>
            </w:r>
          </w:p>
        </w:tc>
      </w:tr>
      <w:tr w:rsidR="000D4C6D" w14:paraId="3A53494E"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2D0F06" w14:textId="77777777" w:rsidR="000D4C6D" w:rsidRDefault="00000000">
            <w:r>
              <w:t>FDS</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EA63BDD" w14:textId="77777777" w:rsidR="000D4C6D" w:rsidRDefault="00000000">
            <w:r>
              <w:t>Fiche de Données de Sécurité</w:t>
            </w:r>
          </w:p>
        </w:tc>
      </w:tr>
      <w:tr w:rsidR="000D4C6D" w14:paraId="011A8E87"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2FFBC5" w14:textId="77777777" w:rsidR="000D4C6D" w:rsidRDefault="00000000">
            <w:r>
              <w:t>EPI</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3DA8484" w14:textId="77777777" w:rsidR="000D4C6D" w:rsidRDefault="00000000">
            <w:r>
              <w:t>Équipements de protection individuelle</w:t>
            </w:r>
          </w:p>
        </w:tc>
      </w:tr>
      <w:tr w:rsidR="000D4C6D" w14:paraId="5B1F686F"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2DA8AF6" w14:textId="77777777" w:rsidR="000D4C6D" w:rsidRDefault="00000000">
            <w:r>
              <w:t>N° CAS</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511E8DE" w14:textId="77777777" w:rsidR="000D4C6D" w:rsidRDefault="00000000">
            <w:r>
              <w:t>Numéro d'enregistrement auprès du Chemical Abstracts Service</w:t>
            </w:r>
          </w:p>
        </w:tc>
      </w:tr>
      <w:tr w:rsidR="000D4C6D" w14:paraId="50A30950"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F657B8" w14:textId="77777777" w:rsidR="000D4C6D" w:rsidRDefault="00000000">
            <w:r>
              <w:t>N° CE</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B900F2D" w14:textId="77777777" w:rsidR="000D4C6D" w:rsidRDefault="00000000">
            <w:r>
              <w:t>Numéro de la Communauté européenne</w:t>
            </w:r>
          </w:p>
        </w:tc>
      </w:tr>
      <w:tr w:rsidR="000D4C6D" w14:paraId="70361E77"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9A92558" w14:textId="77777777" w:rsidR="000D4C6D" w:rsidRDefault="00000000">
            <w:r>
              <w:t>DL50 / CL50</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90A6E4C" w14:textId="77777777" w:rsidR="000D4C6D" w:rsidRDefault="00000000">
            <w:r>
              <w:t>Dose / concentration létale médiane</w:t>
            </w:r>
          </w:p>
        </w:tc>
      </w:tr>
      <w:tr w:rsidR="000D4C6D" w14:paraId="0FBF5C13"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73BB8A9" w14:textId="77777777" w:rsidR="000D4C6D" w:rsidRDefault="00000000">
            <w:r>
              <w:t>DNEL</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2807C7" w14:textId="77777777" w:rsidR="000D4C6D" w:rsidRDefault="00000000">
            <w:r>
              <w:t>Dose dérivée sans effet</w:t>
            </w:r>
          </w:p>
        </w:tc>
      </w:tr>
      <w:tr w:rsidR="000D4C6D" w14:paraId="6AF8533A"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B3C0544" w14:textId="77777777" w:rsidR="000D4C6D" w:rsidRDefault="00000000">
            <w:r>
              <w:t>PNEC</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8A2DCAB" w14:textId="77777777" w:rsidR="000D4C6D" w:rsidRDefault="00000000">
            <w:r>
              <w:t>Concentration(s) prédite(s) sans effet</w:t>
            </w:r>
          </w:p>
        </w:tc>
      </w:tr>
      <w:tr w:rsidR="000D4C6D" w14:paraId="55EB16B6"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39DC05F" w14:textId="77777777" w:rsidR="000D4C6D" w:rsidRDefault="00000000">
            <w:r>
              <w:t>Log Pow / Log Kow</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5E9D05B" w14:textId="77777777" w:rsidR="000D4C6D" w:rsidRDefault="00000000">
            <w:r>
              <w:t>Coefficient de partage n-octanol/eau</w:t>
            </w:r>
          </w:p>
        </w:tc>
      </w:tr>
      <w:tr w:rsidR="000D4C6D" w14:paraId="3F7736A8"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6D33449" w14:textId="77777777" w:rsidR="000D4C6D" w:rsidRDefault="00000000">
            <w:r>
              <w:t>PBT</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F89AB23" w14:textId="77777777" w:rsidR="000D4C6D" w:rsidRDefault="00000000">
            <w:r>
              <w:t>Persistant, bioaccumulable et toxique</w:t>
            </w:r>
          </w:p>
        </w:tc>
      </w:tr>
      <w:tr w:rsidR="000D4C6D" w14:paraId="015E7EF2"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B7895CF" w14:textId="77777777" w:rsidR="000D4C6D" w:rsidRDefault="00000000">
            <w:proofErr w:type="spellStart"/>
            <w:proofErr w:type="gramStart"/>
            <w:r>
              <w:t>vPvB</w:t>
            </w:r>
            <w:proofErr w:type="spellEnd"/>
            <w:proofErr w:type="gramEnd"/>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180AAE" w14:textId="77777777" w:rsidR="000D4C6D" w:rsidRDefault="00000000">
            <w:r>
              <w:t>Très persistant et très bioaccumulable</w:t>
            </w:r>
          </w:p>
        </w:tc>
      </w:tr>
      <w:tr w:rsidR="000D4C6D" w14:paraId="7B67DEC2"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138B334" w14:textId="77777777" w:rsidR="000D4C6D" w:rsidRDefault="00000000">
            <w:r>
              <w:t>UFI</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73F8898" w14:textId="77777777" w:rsidR="000D4C6D" w:rsidRDefault="00000000">
            <w:r>
              <w:t>Identifiant unique de formulation</w:t>
            </w:r>
          </w:p>
        </w:tc>
      </w:tr>
      <w:tr w:rsidR="000D4C6D" w14:paraId="2BE0B65E"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AD9AF20" w14:textId="77777777" w:rsidR="000D4C6D" w:rsidRDefault="00000000">
            <w:r>
              <w:t>COV</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C203D68" w14:textId="77777777" w:rsidR="000D4C6D" w:rsidRDefault="00000000">
            <w:r>
              <w:t>Composés organiques volatiles</w:t>
            </w:r>
          </w:p>
        </w:tc>
      </w:tr>
      <w:tr w:rsidR="000D4C6D" w14:paraId="0531CF35" w14:textId="77777777">
        <w:tblPrEx>
          <w:tblCellMar>
            <w:top w:w="0" w:type="dxa"/>
            <w:bottom w:w="0" w:type="dxa"/>
          </w:tblCellMar>
        </w:tblPrEx>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6C10A17" w14:textId="77777777" w:rsidR="000D4C6D" w:rsidRDefault="00000000">
            <w:r>
              <w:t>NOEC</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ACFB4F" w14:textId="77777777" w:rsidR="000D4C6D" w:rsidRDefault="00000000">
            <w:r>
              <w:t>Concentration sans effet observé</w:t>
            </w:r>
          </w:p>
        </w:tc>
      </w:tr>
    </w:tbl>
    <w:p w14:paraId="62E6DEFF" w14:textId="77777777" w:rsidR="000D4C6D" w:rsidRDefault="000D4C6D">
      <w:pPr>
        <w:spacing w:after="80"/>
      </w:pPr>
    </w:p>
    <w:p w14:paraId="4E05C60F" w14:textId="77777777" w:rsidR="000D4C6D" w:rsidRDefault="00000000">
      <w:pPr>
        <w:spacing w:before="80" w:after="60"/>
      </w:pPr>
      <w:r>
        <w:rPr>
          <w:b/>
          <w:bCs/>
          <w:color w:val="1F4E79"/>
        </w:rPr>
        <w:t>Texte intégral des phrases H et EUH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838"/>
      </w:tblGrid>
      <w:tr w:rsidR="000D4C6D" w14:paraId="1F684629" w14:textId="77777777">
        <w:tblPrEx>
          <w:tblCellMar>
            <w:top w:w="0" w:type="dxa"/>
            <w:bottom w:w="0" w:type="dxa"/>
          </w:tblCellMar>
        </w:tblPrEx>
        <w:trPr>
          <w:tblHeader/>
        </w:trPr>
        <w:tc>
          <w:tcPr>
            <w:tcW w:w="2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4E8C1D18" w14:textId="77777777" w:rsidR="000D4C6D" w:rsidRDefault="00000000">
            <w:r>
              <w:rPr>
                <w:b/>
                <w:bCs/>
                <w:color w:val="1F4E79"/>
              </w:rPr>
              <w:t>Code</w:t>
            </w:r>
          </w:p>
        </w:tc>
        <w:tc>
          <w:tcPr>
            <w:tcW w:w="6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044EDEB" w14:textId="77777777" w:rsidR="000D4C6D" w:rsidRDefault="00000000">
            <w:r>
              <w:rPr>
                <w:b/>
                <w:bCs/>
                <w:color w:val="1F4E79"/>
              </w:rPr>
              <w:t>Phrase</w:t>
            </w:r>
          </w:p>
        </w:tc>
      </w:tr>
      <w:tr w:rsidR="000D4C6D" w14:paraId="74E31A49"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E585B0C" w14:textId="77777777" w:rsidR="000D4C6D" w:rsidRDefault="00000000">
            <w:r>
              <w:t>Acute Tox. 4 (par voie orale)</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EA9D87E" w14:textId="77777777" w:rsidR="000D4C6D" w:rsidRDefault="00000000">
            <w:r>
              <w:t>Toxicité aiguë (par voie orale), catégorie 4</w:t>
            </w:r>
          </w:p>
        </w:tc>
      </w:tr>
      <w:tr w:rsidR="000D4C6D" w14:paraId="2A950122"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7744B6B" w14:textId="77777777" w:rsidR="000D4C6D" w:rsidRDefault="00000000">
            <w:proofErr w:type="spellStart"/>
            <w:r>
              <w:t>Aquatic</w:t>
            </w:r>
            <w:proofErr w:type="spellEnd"/>
            <w:r>
              <w:t xml:space="preserve"> Acute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37E2D19" w14:textId="77777777" w:rsidR="000D4C6D" w:rsidRDefault="00000000">
            <w:r>
              <w:t>Dangereux pour le milieu aquatique – Danger aigu, catégorie 1</w:t>
            </w:r>
          </w:p>
        </w:tc>
      </w:tr>
      <w:tr w:rsidR="000D4C6D" w14:paraId="1B1DEE60"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1594227" w14:textId="77777777" w:rsidR="000D4C6D" w:rsidRDefault="00000000">
            <w:proofErr w:type="spellStart"/>
            <w:r>
              <w:t>Aquatic</w:t>
            </w:r>
            <w:proofErr w:type="spellEnd"/>
            <w:r>
              <w:t xml:space="preserve"> Chronic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84BB2FA" w14:textId="77777777" w:rsidR="000D4C6D" w:rsidRDefault="00000000">
            <w:r>
              <w:t>Dangereux pour le milieu aquatique – Danger chronique, catégorie 1</w:t>
            </w:r>
          </w:p>
        </w:tc>
      </w:tr>
      <w:tr w:rsidR="000D4C6D" w14:paraId="31FEC7A6"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64E8C46" w14:textId="77777777" w:rsidR="000D4C6D" w:rsidRDefault="00000000">
            <w:proofErr w:type="spellStart"/>
            <w:r>
              <w:t>Aquatic</w:t>
            </w:r>
            <w:proofErr w:type="spellEnd"/>
            <w:r>
              <w:t xml:space="preserve"> Chronic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684A7E" w14:textId="77777777" w:rsidR="000D4C6D" w:rsidRDefault="00000000">
            <w:r>
              <w:t>Dangereux pour le milieu aquatique – Danger chronique, catégorie 2</w:t>
            </w:r>
          </w:p>
        </w:tc>
      </w:tr>
      <w:tr w:rsidR="000D4C6D" w14:paraId="39EBB96B"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3DF928" w14:textId="77777777" w:rsidR="000D4C6D" w:rsidRDefault="00000000">
            <w:proofErr w:type="spellStart"/>
            <w:r>
              <w:t>Aquatic</w:t>
            </w:r>
            <w:proofErr w:type="spellEnd"/>
            <w:r>
              <w:t xml:space="preserve"> Chronic 3</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28C42CE" w14:textId="77777777" w:rsidR="000D4C6D" w:rsidRDefault="00000000">
            <w:r>
              <w:t>Dangereux pour le milieu aquatique – Danger chronique, catégorie 3</w:t>
            </w:r>
          </w:p>
        </w:tc>
      </w:tr>
      <w:tr w:rsidR="000D4C6D" w14:paraId="24CA133B"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3351CE2" w14:textId="77777777" w:rsidR="000D4C6D" w:rsidRDefault="00000000">
            <w:r>
              <w:t xml:space="preserve">Eye </w:t>
            </w:r>
            <w:proofErr w:type="spellStart"/>
            <w:r>
              <w:t>Irrit</w:t>
            </w:r>
            <w:proofErr w:type="spellEnd"/>
            <w:r>
              <w:t>.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7A1C9DE" w14:textId="77777777" w:rsidR="000D4C6D" w:rsidRDefault="00000000">
            <w:r>
              <w:t>Lésions oculaires graves/irritation oculaire, catégorie 2</w:t>
            </w:r>
          </w:p>
        </w:tc>
      </w:tr>
      <w:tr w:rsidR="000D4C6D" w14:paraId="4A30990A"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7508025" w14:textId="77777777" w:rsidR="000D4C6D" w:rsidRDefault="00000000">
            <w:r>
              <w:t xml:space="preserve">Skin </w:t>
            </w:r>
            <w:proofErr w:type="spellStart"/>
            <w:r>
              <w:t>Irrit</w:t>
            </w:r>
            <w:proofErr w:type="spellEnd"/>
            <w:r>
              <w:t>.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650F0BE" w14:textId="77777777" w:rsidR="000D4C6D" w:rsidRDefault="00000000">
            <w:r>
              <w:t>Corrosif/irritant pour la peau, catégorie 2</w:t>
            </w:r>
          </w:p>
        </w:tc>
      </w:tr>
      <w:tr w:rsidR="000D4C6D" w14:paraId="37C02DF0"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56C03AD" w14:textId="77777777" w:rsidR="000D4C6D" w:rsidRDefault="00000000">
            <w:r>
              <w:t>Skin Sens.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BD5E507" w14:textId="77777777" w:rsidR="000D4C6D" w:rsidRDefault="00000000">
            <w:r>
              <w:t>Sensibilisation cutanée, catégorie 1</w:t>
            </w:r>
          </w:p>
        </w:tc>
      </w:tr>
      <w:tr w:rsidR="000D4C6D" w14:paraId="3DB28D8C"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2AF1558" w14:textId="77777777" w:rsidR="000D4C6D" w:rsidRDefault="00000000">
            <w:r>
              <w:t>Skin Sens. 1A</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1D2C3E8" w14:textId="77777777" w:rsidR="000D4C6D" w:rsidRDefault="00000000">
            <w:r>
              <w:t>Sensibilisation cutanée, catégorie 1A</w:t>
            </w:r>
          </w:p>
        </w:tc>
      </w:tr>
      <w:tr w:rsidR="000D4C6D" w14:paraId="142B4933"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5ED0DDA" w14:textId="77777777" w:rsidR="000D4C6D" w:rsidRDefault="00000000">
            <w:r>
              <w:t>Skin Sens. 1B</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2391D70" w14:textId="77777777" w:rsidR="000D4C6D" w:rsidRDefault="00000000">
            <w:r>
              <w:t>Sensibilisation cutanée, catégorie 1B</w:t>
            </w:r>
          </w:p>
        </w:tc>
      </w:tr>
      <w:tr w:rsidR="000D4C6D" w14:paraId="319E076D"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BA3F893" w14:textId="77777777" w:rsidR="000D4C6D" w:rsidRDefault="00000000">
            <w:r>
              <w:t>H302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841172" w14:textId="77777777" w:rsidR="000D4C6D" w:rsidRDefault="00000000">
            <w:r>
              <w:t>Nocif en cas d'ingestion.</w:t>
            </w:r>
          </w:p>
        </w:tc>
      </w:tr>
      <w:tr w:rsidR="000D4C6D" w14:paraId="150A7881"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8F9F3E" w14:textId="77777777" w:rsidR="000D4C6D" w:rsidRDefault="00000000">
            <w:r>
              <w:t>H315</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EDCBB4F" w14:textId="77777777" w:rsidR="000D4C6D" w:rsidRDefault="00000000">
            <w:r>
              <w:t>Provoque une irritation cutanée.</w:t>
            </w:r>
          </w:p>
        </w:tc>
      </w:tr>
      <w:tr w:rsidR="000D4C6D" w14:paraId="4C74EFA7"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DBDA62F" w14:textId="77777777" w:rsidR="000D4C6D" w:rsidRDefault="00000000">
            <w:r>
              <w:t>H317</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F9D3130" w14:textId="77777777" w:rsidR="000D4C6D" w:rsidRDefault="00000000">
            <w:r>
              <w:t>Peut provoquer une allergie cutanée.</w:t>
            </w:r>
          </w:p>
        </w:tc>
      </w:tr>
      <w:tr w:rsidR="000D4C6D" w14:paraId="273A1624"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D1AC531" w14:textId="77777777" w:rsidR="000D4C6D" w:rsidRDefault="00000000">
            <w:r>
              <w:t>H319</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70BB561" w14:textId="77777777" w:rsidR="000D4C6D" w:rsidRDefault="00000000">
            <w:r>
              <w:t>Provoque une sévère irritation des yeux.</w:t>
            </w:r>
          </w:p>
        </w:tc>
      </w:tr>
      <w:tr w:rsidR="000D4C6D" w14:paraId="4D894A5A"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A703CFD" w14:textId="77777777" w:rsidR="000D4C6D" w:rsidRDefault="00000000">
            <w:r>
              <w:t>H400</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EE0B4EA" w14:textId="77777777" w:rsidR="000D4C6D" w:rsidRDefault="00000000">
            <w:r>
              <w:t>Très toxique pour les organismes aquatiques.</w:t>
            </w:r>
          </w:p>
        </w:tc>
      </w:tr>
      <w:tr w:rsidR="000D4C6D" w14:paraId="026D81AD"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6F63444" w14:textId="77777777" w:rsidR="000D4C6D" w:rsidRDefault="00000000">
            <w:r>
              <w:t>H410</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E3FD8D0" w14:textId="77777777" w:rsidR="000D4C6D" w:rsidRDefault="00000000">
            <w:r>
              <w:t>Très toxique pour les organismes aquatiques, entraîne des effets néfastes à long terme.</w:t>
            </w:r>
          </w:p>
        </w:tc>
      </w:tr>
      <w:tr w:rsidR="000D4C6D" w14:paraId="582C192C"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E1482B8" w14:textId="77777777" w:rsidR="000D4C6D" w:rsidRDefault="00000000">
            <w:r>
              <w:t>H411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3E7A184" w14:textId="77777777" w:rsidR="000D4C6D" w:rsidRDefault="00000000">
            <w:r>
              <w:t>Toxique pour les organismes aquatiques, entraîne des effets néfastes à long terme.</w:t>
            </w:r>
          </w:p>
        </w:tc>
      </w:tr>
      <w:tr w:rsidR="000D4C6D" w14:paraId="750DEE5B" w14:textId="77777777">
        <w:tblPrEx>
          <w:tblCellMar>
            <w:top w:w="0" w:type="dxa"/>
            <w:bottom w:w="0" w:type="dxa"/>
          </w:tblCellMar>
        </w:tblPrEx>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ECE8D1E" w14:textId="77777777" w:rsidR="000D4C6D" w:rsidRDefault="00000000">
            <w:r>
              <w:t>H412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5089376" w14:textId="77777777" w:rsidR="000D4C6D" w:rsidRDefault="00000000">
            <w:r>
              <w:t>Nocif pour les organismes aquatiques, entraîne des effets néfastes à long terme.</w:t>
            </w:r>
          </w:p>
        </w:tc>
      </w:tr>
    </w:tbl>
    <w:p w14:paraId="327E06C1" w14:textId="77777777" w:rsidR="000D4C6D" w:rsidRDefault="000D4C6D">
      <w:pPr>
        <w:spacing w:after="80"/>
      </w:pPr>
    </w:p>
    <w:p w14:paraId="27D5F0F5" w14:textId="77777777" w:rsidR="000D4C6D" w:rsidRDefault="00000000">
      <w:pPr>
        <w:spacing w:before="80" w:after="60"/>
      </w:pPr>
      <w:r>
        <w:rPr>
          <w:b/>
          <w:bCs/>
          <w:color w:val="1F4E79"/>
        </w:rPr>
        <w:lastRenderedPageBreak/>
        <w:t>Classification et procédure utilisée pour établir la classification du mélange dilué (CLP)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500"/>
        <w:gridCol w:w="5138"/>
      </w:tblGrid>
      <w:tr w:rsidR="000D4C6D" w14:paraId="0A85FE25" w14:textId="77777777">
        <w:tblPrEx>
          <w:tblCellMar>
            <w:top w:w="0" w:type="dxa"/>
            <w:bottom w:w="0" w:type="dxa"/>
          </w:tblCellMar>
        </w:tblPrEx>
        <w:trPr>
          <w:tblHeader/>
        </w:trPr>
        <w:tc>
          <w:tcPr>
            <w:tcW w:w="30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589AE7C" w14:textId="77777777" w:rsidR="000D4C6D" w:rsidRDefault="00000000">
            <w:r>
              <w:rPr>
                <w:b/>
                <w:bCs/>
                <w:color w:val="1F4E79"/>
              </w:rPr>
              <w:t>Classe</w:t>
            </w:r>
          </w:p>
        </w:tc>
        <w:tc>
          <w:tcPr>
            <w:tcW w:w="1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DF7AFD4" w14:textId="77777777" w:rsidR="000D4C6D" w:rsidRDefault="00000000">
            <w:r>
              <w:rPr>
                <w:b/>
                <w:bCs/>
                <w:color w:val="1F4E79"/>
              </w:rPr>
              <w:t>Code H</w:t>
            </w:r>
          </w:p>
        </w:tc>
        <w:tc>
          <w:tcPr>
            <w:tcW w:w="51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42211741" w14:textId="77777777" w:rsidR="000D4C6D" w:rsidRDefault="00000000">
            <w:r>
              <w:rPr>
                <w:b/>
                <w:bCs/>
                <w:color w:val="1F4E79"/>
              </w:rPr>
              <w:t>Procédure</w:t>
            </w:r>
          </w:p>
        </w:tc>
      </w:tr>
      <w:tr w:rsidR="000D4C6D" w14:paraId="0EBF28F8" w14:textId="77777777">
        <w:tblPrEx>
          <w:tblCellMar>
            <w:top w:w="0" w:type="dxa"/>
            <w:bottom w:w="0" w:type="dxa"/>
          </w:tblCellMar>
        </w:tblPrEx>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17389A3" w14:textId="77777777" w:rsidR="000D4C6D" w:rsidRDefault="00000000">
            <w:r>
              <w:t>Skin Sens. 1</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87414E5" w14:textId="77777777" w:rsidR="000D4C6D" w:rsidRDefault="00000000">
            <w:r>
              <w:t>H317</w:t>
            </w:r>
          </w:p>
        </w:tc>
        <w:tc>
          <w:tcPr>
            <w:tcW w:w="5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852777F" w14:textId="77777777" w:rsidR="000D4C6D" w:rsidRDefault="00000000">
            <w:r>
              <w:t>Méthode de calcul (somme des composants Skin Sens. 1 ≥ 1%)</w:t>
            </w:r>
          </w:p>
        </w:tc>
      </w:tr>
      <w:tr w:rsidR="000D4C6D" w14:paraId="4316781E" w14:textId="77777777">
        <w:tblPrEx>
          <w:tblCellMar>
            <w:top w:w="0" w:type="dxa"/>
            <w:bottom w:w="0" w:type="dxa"/>
          </w:tblCellMar>
        </w:tblPrEx>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6935FE0" w14:textId="77777777" w:rsidR="000D4C6D" w:rsidRDefault="00000000">
            <w:proofErr w:type="spellStart"/>
            <w:r>
              <w:t>Aquatic</w:t>
            </w:r>
            <w:proofErr w:type="spellEnd"/>
            <w:r>
              <w:t xml:space="preserve"> Chronic 3</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D1ED8A" w14:textId="77777777" w:rsidR="000D4C6D" w:rsidRDefault="00000000">
            <w:r>
              <w:t>H412</w:t>
            </w:r>
          </w:p>
        </w:tc>
        <w:tc>
          <w:tcPr>
            <w:tcW w:w="5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692A6D2" w14:textId="77777777" w:rsidR="000D4C6D" w:rsidRDefault="00000000">
            <w:r>
              <w:t>Méthode de calcul (100×ΣChr1 + 10×ΣChr2 + ΣChr3 ≥ 25%)</w:t>
            </w:r>
          </w:p>
        </w:tc>
      </w:tr>
    </w:tbl>
    <w:p w14:paraId="500AE8B8" w14:textId="77777777" w:rsidR="000D4C6D" w:rsidRDefault="000D4C6D">
      <w:pPr>
        <w:spacing w:after="120"/>
      </w:pPr>
    </w:p>
    <w:p w14:paraId="4D8EC22B" w14:textId="77777777" w:rsidR="000D4C6D" w:rsidRDefault="00000000">
      <w:pPr>
        <w:spacing w:after="60"/>
      </w:pPr>
      <w:r>
        <w:rPr>
          <w:i/>
          <w:iCs/>
          <w:color w:val="000000"/>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rsidR="000D4C6D">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C81F" w14:textId="77777777" w:rsidR="000473E8" w:rsidRDefault="000473E8">
      <w:r>
        <w:separator/>
      </w:r>
    </w:p>
  </w:endnote>
  <w:endnote w:type="continuationSeparator" w:id="0">
    <w:p w14:paraId="1BFE6AEA" w14:textId="77777777" w:rsidR="000473E8" w:rsidRDefault="0004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9CC3" w14:textId="77777777" w:rsidR="000D4C6D" w:rsidRDefault="00000000">
    <w:pPr>
      <w:tabs>
        <w:tab w:val="center" w:pos="4819"/>
        <w:tab w:val="right" w:pos="9638"/>
      </w:tabs>
    </w:pPr>
    <w:r>
      <w:rPr>
        <w:sz w:val="14"/>
        <w:szCs w:val="14"/>
      </w:rPr>
      <w:t>25/11/2025 (Date de révision)</w:t>
    </w:r>
    <w:r>
      <w:rPr>
        <w:sz w:val="14"/>
        <w:szCs w:val="14"/>
      </w:rPr>
      <w:tab/>
      <w:t xml:space="preserve">FR - </w:t>
    </w:r>
    <w:proofErr w:type="spellStart"/>
    <w:r>
      <w:rPr>
        <w:sz w:val="14"/>
        <w:szCs w:val="14"/>
      </w:rPr>
      <w:t>fr</w:t>
    </w:r>
    <w:proofErr w:type="spellEnd"/>
    <w:r>
      <w:rPr>
        <w:sz w:val="14"/>
        <w:szCs w:val="14"/>
      </w:rPr>
      <w:tab/>
    </w:r>
    <w:r>
      <w:rPr>
        <w:sz w:val="14"/>
        <w:szCs w:val="14"/>
      </w:rPr>
      <w:fldChar w:fldCharType="begin"/>
    </w:r>
    <w:r>
      <w:rPr>
        <w:sz w:val="14"/>
        <w:szCs w:val="14"/>
      </w:rPr>
      <w:instrText>PAGE</w:instrText>
    </w:r>
    <w:r>
      <w:rPr>
        <w:sz w:val="14"/>
        <w:szCs w:val="14"/>
      </w:rPr>
      <w:fldChar w:fldCharType="separate"/>
    </w:r>
    <w:r w:rsidR="002239A3">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2239A3">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ABB9" w14:textId="77777777" w:rsidR="000473E8" w:rsidRDefault="000473E8">
      <w:r>
        <w:separator/>
      </w:r>
    </w:p>
  </w:footnote>
  <w:footnote w:type="continuationSeparator" w:id="0">
    <w:p w14:paraId="054827F6" w14:textId="77777777" w:rsidR="000473E8" w:rsidRDefault="00047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C5A4" w14:textId="1DE6059E" w:rsidR="000D4C6D" w:rsidRDefault="00000000">
    <w:r>
      <w:rPr>
        <w:b/>
        <w:bCs/>
        <w:sz w:val="22"/>
        <w:szCs w:val="22"/>
      </w:rPr>
      <w:t>MANDARINE 10%</w:t>
    </w:r>
  </w:p>
  <w:p w14:paraId="210E108D" w14:textId="77777777" w:rsidR="000D4C6D" w:rsidRDefault="00000000">
    <w:r>
      <w:t>Fiche de Données de Sécurité</w:t>
    </w:r>
  </w:p>
  <w:p w14:paraId="339DC13F" w14:textId="77777777" w:rsidR="000D4C6D" w:rsidRDefault="00000000">
    <w:pPr>
      <w:spacing w:after="60"/>
    </w:pPr>
    <w:proofErr w:type="gramStart"/>
    <w:r>
      <w:rPr>
        <w:sz w:val="14"/>
        <w:szCs w:val="14"/>
      </w:rPr>
      <w:t>conformément</w:t>
    </w:r>
    <w:proofErr w:type="gramEnd"/>
    <w:r>
      <w:rPr>
        <w:sz w:val="14"/>
        <w:szCs w:val="14"/>
      </w:rPr>
      <w:t xml:space="preserve"> au règlement (CE) n° 1907/2006 (REACH) modifié par le règlement (UE) 2020/878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46DC"/>
    <w:multiLevelType w:val="hybridMultilevel"/>
    <w:tmpl w:val="46C6A212"/>
    <w:lvl w:ilvl="0" w:tplc="226C04DE">
      <w:start w:val="1"/>
      <w:numFmt w:val="bullet"/>
      <w:lvlText w:val="●"/>
      <w:lvlJc w:val="left"/>
      <w:pPr>
        <w:ind w:left="720" w:hanging="360"/>
      </w:pPr>
    </w:lvl>
    <w:lvl w:ilvl="1" w:tplc="1C7AFEDE">
      <w:start w:val="1"/>
      <w:numFmt w:val="bullet"/>
      <w:lvlText w:val="○"/>
      <w:lvlJc w:val="left"/>
      <w:pPr>
        <w:ind w:left="1440" w:hanging="360"/>
      </w:pPr>
    </w:lvl>
    <w:lvl w:ilvl="2" w:tplc="30F45EA6">
      <w:start w:val="1"/>
      <w:numFmt w:val="bullet"/>
      <w:lvlText w:val="■"/>
      <w:lvlJc w:val="left"/>
      <w:pPr>
        <w:ind w:left="2160" w:hanging="360"/>
      </w:pPr>
    </w:lvl>
    <w:lvl w:ilvl="3" w:tplc="A39C39B8">
      <w:start w:val="1"/>
      <w:numFmt w:val="bullet"/>
      <w:lvlText w:val="●"/>
      <w:lvlJc w:val="left"/>
      <w:pPr>
        <w:ind w:left="2880" w:hanging="360"/>
      </w:pPr>
    </w:lvl>
    <w:lvl w:ilvl="4" w:tplc="C3DC6210">
      <w:start w:val="1"/>
      <w:numFmt w:val="bullet"/>
      <w:lvlText w:val="○"/>
      <w:lvlJc w:val="left"/>
      <w:pPr>
        <w:ind w:left="3600" w:hanging="360"/>
      </w:pPr>
    </w:lvl>
    <w:lvl w:ilvl="5" w:tplc="596AB568">
      <w:start w:val="1"/>
      <w:numFmt w:val="bullet"/>
      <w:lvlText w:val="■"/>
      <w:lvlJc w:val="left"/>
      <w:pPr>
        <w:ind w:left="4320" w:hanging="360"/>
      </w:pPr>
    </w:lvl>
    <w:lvl w:ilvl="6" w:tplc="0F4C3588">
      <w:start w:val="1"/>
      <w:numFmt w:val="bullet"/>
      <w:lvlText w:val="●"/>
      <w:lvlJc w:val="left"/>
      <w:pPr>
        <w:ind w:left="5040" w:hanging="360"/>
      </w:pPr>
    </w:lvl>
    <w:lvl w:ilvl="7" w:tplc="2780DD1A">
      <w:start w:val="1"/>
      <w:numFmt w:val="bullet"/>
      <w:lvlText w:val="●"/>
      <w:lvlJc w:val="left"/>
      <w:pPr>
        <w:ind w:left="5760" w:hanging="360"/>
      </w:pPr>
    </w:lvl>
    <w:lvl w:ilvl="8" w:tplc="D4380FC4">
      <w:start w:val="1"/>
      <w:numFmt w:val="bullet"/>
      <w:lvlText w:val="●"/>
      <w:lvlJc w:val="left"/>
      <w:pPr>
        <w:ind w:left="6480" w:hanging="360"/>
      </w:pPr>
    </w:lvl>
  </w:abstractNum>
  <w:num w:numId="1" w16cid:durableId="91512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6D"/>
    <w:rsid w:val="000473E8"/>
    <w:rsid w:val="000D4C6D"/>
    <w:rsid w:val="002239A3"/>
    <w:rsid w:val="00255408"/>
    <w:rsid w:val="00AE18D7"/>
    <w:rsid w:val="00D27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EEA8893"/>
  <w15:docId w15:val="{AA190CBA-D54B-B04C-9C3A-F29F743E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255408"/>
    <w:pPr>
      <w:tabs>
        <w:tab w:val="center" w:pos="4536"/>
        <w:tab w:val="right" w:pos="9072"/>
      </w:tabs>
    </w:pPr>
  </w:style>
  <w:style w:type="character" w:customStyle="1" w:styleId="En-tteCar">
    <w:name w:val="En-tête Car"/>
    <w:basedOn w:val="Policepardfaut"/>
    <w:link w:val="En-tte"/>
    <w:uiPriority w:val="99"/>
    <w:rsid w:val="00255408"/>
  </w:style>
  <w:style w:type="paragraph" w:styleId="Pieddepage">
    <w:name w:val="footer"/>
    <w:basedOn w:val="Normal"/>
    <w:link w:val="PieddepageCar"/>
    <w:uiPriority w:val="99"/>
    <w:unhideWhenUsed/>
    <w:rsid w:val="00255408"/>
    <w:pPr>
      <w:tabs>
        <w:tab w:val="center" w:pos="4536"/>
        <w:tab w:val="right" w:pos="9072"/>
      </w:tabs>
    </w:pPr>
  </w:style>
  <w:style w:type="character" w:customStyle="1" w:styleId="PieddepageCar">
    <w:name w:val="Pied de page Car"/>
    <w:basedOn w:val="Policepardfaut"/>
    <w:link w:val="Pieddepage"/>
    <w:uiPriority w:val="99"/>
    <w:rsid w:val="0025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3868</Words>
  <Characters>21275</Characters>
  <Application>Microsoft Office Word</Application>
  <DocSecurity>0</DocSecurity>
  <Lines>177</Lines>
  <Paragraphs>50</Paragraphs>
  <ScaleCrop>false</ScaleCrop>
  <Company/>
  <LinksUpToDate>false</LinksUpToDate>
  <CharactersWithSpaces>25093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MANDARINE 1531773 10% - FDS</dc:title>
  <dc:creator>Cowork (Claude)</dc:creator>
  <dc:description>Fiche de Données de Sécurité - Version diluée à 10%</dc:description>
  <cp:lastModifiedBy>Morgane MIGNARD</cp:lastModifiedBy>
  <cp:revision>4</cp:revision>
  <dcterms:created xsi:type="dcterms:W3CDTF">2026-05-04T08:51:00Z</dcterms:created>
  <dcterms:modified xsi:type="dcterms:W3CDTF">2026-05-05T08:04:00Z</dcterms:modified>
</cp:coreProperties>
</file>