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482E0" w14:textId="77777777" w:rsidR="00381CD8" w:rsidRDefault="00381CD8">
      <w:pPr>
        <w:widowControl w:val="0"/>
        <w:autoSpaceDE w:val="0"/>
        <w:autoSpaceDN w:val="0"/>
        <w:adjustRightInd w:val="0"/>
        <w:spacing w:after="0" w:line="240" w:lineRule="auto"/>
        <w:rPr>
          <w:rFonts w:ascii="Times New Roman" w:hAnsi="Times New Roman" w:cs="Times New Roman"/>
          <w:kern w:val="0"/>
          <w:sz w:val="3"/>
          <w:szCs w:val="3"/>
        </w:rPr>
      </w:pPr>
    </w:p>
    <w:p w14:paraId="0A4DB973" w14:textId="77777777" w:rsidR="00381CD8" w:rsidRDefault="00381CD8">
      <w:pPr>
        <w:widowControl w:val="0"/>
        <w:tabs>
          <w:tab w:val="right" w:pos="12217"/>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LIBREVISION :</w:t>
      </w:r>
    </w:p>
    <w:p w14:paraId="62D02932"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66C95ABF"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55AB4DB1"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27D06641"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00EF951F"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02388102" w14:textId="77777777" w:rsidR="00381CD8" w:rsidRDefault="00381CD8">
      <w:pPr>
        <w:widowControl w:val="0"/>
        <w:autoSpaceDE w:val="0"/>
        <w:autoSpaceDN w:val="0"/>
        <w:adjustRightInd w:val="0"/>
        <w:spacing w:after="0" w:line="240" w:lineRule="auto"/>
        <w:rPr>
          <w:rFonts w:ascii="Arial" w:hAnsi="Arial" w:cs="Arial"/>
          <w:color w:val="000000"/>
          <w:kern w:val="0"/>
          <w:sz w:val="9"/>
          <w:szCs w:val="9"/>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13BDD62A"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4CB9ECCA" w14:textId="77777777" w:rsidR="00381CD8" w:rsidRDefault="00381CD8">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74CDCD24" w14:textId="77777777" w:rsidR="00381CD8" w:rsidRDefault="00381CD8">
      <w:pPr>
        <w:widowControl w:val="0"/>
        <w:autoSpaceDE w:val="0"/>
        <w:autoSpaceDN w:val="0"/>
        <w:adjustRightInd w:val="0"/>
        <w:spacing w:after="0" w:line="240" w:lineRule="auto"/>
        <w:rPr>
          <w:rFonts w:ascii="Arial" w:hAnsi="Arial" w:cs="Arial"/>
          <w:color w:val="000000"/>
          <w:kern w:val="0"/>
          <w:sz w:val="36"/>
          <w:szCs w:val="36"/>
        </w:rPr>
      </w:pPr>
    </w:p>
    <w:p w14:paraId="1643CDA6"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42351E9D" w14:textId="77777777" w:rsidR="00381CD8" w:rsidRDefault="00381CD8">
      <w:pPr>
        <w:widowControl w:val="0"/>
        <w:tabs>
          <w:tab w:val="left" w:pos="56"/>
          <w:tab w:val="left" w:pos="1434"/>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06/06/2025</w:t>
      </w:r>
      <w:r>
        <w:rPr>
          <w:rFonts w:ascii="Times New Roman" w:hAnsi="Times New Roman" w:cs="Times New Roman"/>
          <w:kern w:val="0"/>
        </w:rPr>
        <w:tab/>
      </w:r>
      <w:r>
        <w:rPr>
          <w:rFonts w:ascii="Arial" w:hAnsi="Arial" w:cs="Arial"/>
          <w:color w:val="000000"/>
          <w:kern w:val="0"/>
          <w:sz w:val="16"/>
          <w:szCs w:val="16"/>
        </w:rPr>
        <w:t>Révision : 001NEW-1-CLP du 06/06/2025</w:t>
      </w:r>
    </w:p>
    <w:p w14:paraId="0AE4478D" w14:textId="77777777" w:rsidR="00381CD8" w:rsidRDefault="00381CD8">
      <w:pPr>
        <w:widowControl w:val="0"/>
        <w:autoSpaceDE w:val="0"/>
        <w:autoSpaceDN w:val="0"/>
        <w:adjustRightInd w:val="0"/>
        <w:spacing w:after="0" w:line="240" w:lineRule="auto"/>
        <w:rPr>
          <w:rFonts w:ascii="Arial" w:hAnsi="Arial" w:cs="Arial"/>
          <w:color w:val="000000"/>
          <w:kern w:val="0"/>
          <w:sz w:val="8"/>
          <w:szCs w:val="8"/>
        </w:rPr>
      </w:pPr>
    </w:p>
    <w:tbl>
      <w:tblPr>
        <w:tblW w:w="0" w:type="auto"/>
        <w:tblInd w:w="8" w:type="dxa"/>
        <w:tblLayout w:type="fixed"/>
        <w:tblCellMar>
          <w:left w:w="0" w:type="dxa"/>
          <w:right w:w="0" w:type="dxa"/>
        </w:tblCellMar>
        <w:tblLook w:val="0000" w:firstRow="0" w:lastRow="0" w:firstColumn="0" w:lastColumn="0" w:noHBand="0" w:noVBand="0"/>
      </w:tblPr>
      <w:tblGrid>
        <w:gridCol w:w="9637"/>
      </w:tblGrid>
      <w:tr w:rsidR="00000000" w14:paraId="0CFD4BC5" w14:textId="77777777">
        <w:tblPrEx>
          <w:tblCellMar>
            <w:top w:w="0" w:type="dxa"/>
            <w:left w:w="0" w:type="dxa"/>
            <w:bottom w:w="0" w:type="dxa"/>
            <w:right w:w="0" w:type="dxa"/>
          </w:tblCellMar>
        </w:tblPrEx>
        <w:trPr>
          <w:trHeight w:hRule="exact" w:val="490"/>
        </w:trPr>
        <w:tc>
          <w:tcPr>
            <w:tcW w:w="96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99AFE1" w14:textId="77777777" w:rsidR="00381CD8" w:rsidRDefault="00381CD8">
            <w:pPr>
              <w:widowControl w:val="0"/>
              <w:autoSpaceDE w:val="0"/>
              <w:autoSpaceDN w:val="0"/>
              <w:adjustRightInd w:val="0"/>
              <w:spacing w:after="0" w:line="240" w:lineRule="auto"/>
              <w:jc w:val="center"/>
              <w:rPr>
                <w:rFonts w:ascii="Arial" w:hAnsi="Arial" w:cs="Arial"/>
                <w:b/>
                <w:bCs/>
                <w:color w:val="000000"/>
                <w:kern w:val="0"/>
                <w:sz w:val="32"/>
                <w:szCs w:val="32"/>
              </w:rPr>
            </w:pPr>
            <w:r>
              <w:rPr>
                <w:rFonts w:ascii="Arial" w:hAnsi="Arial" w:cs="Arial"/>
                <w:b/>
                <w:bCs/>
                <w:color w:val="000000"/>
                <w:kern w:val="0"/>
                <w:sz w:val="32"/>
                <w:szCs w:val="32"/>
              </w:rPr>
              <w:t>BERGAMOTE 10%</w:t>
            </w:r>
          </w:p>
        </w:tc>
      </w:tr>
    </w:tbl>
    <w:p w14:paraId="6C506FF3" w14:textId="77777777" w:rsidR="00381CD8" w:rsidRDefault="00381CD8">
      <w:pPr>
        <w:widowControl w:val="0"/>
        <w:autoSpaceDE w:val="0"/>
        <w:autoSpaceDN w:val="0"/>
        <w:adjustRightInd w:val="0"/>
        <w:spacing w:after="0" w:line="240" w:lineRule="auto"/>
        <w:rPr>
          <w:rFonts w:ascii="Arial" w:hAnsi="Arial" w:cs="Arial"/>
          <w:b/>
          <w:bCs/>
          <w:color w:val="000000"/>
          <w:kern w:val="0"/>
          <w:sz w:val="12"/>
          <w:szCs w:val="12"/>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0B234079"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4E39DA2"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w:t>
            </w:r>
            <w:proofErr w:type="gramEnd"/>
            <w:r>
              <w:rPr>
                <w:rFonts w:ascii="Arial" w:hAnsi="Arial" w:cs="Arial"/>
                <w:color w:val="000000"/>
                <w:kern w:val="0"/>
                <w:sz w:val="22"/>
                <w:szCs w:val="22"/>
              </w:rPr>
              <w:t xml:space="preserve"> IDENTIFICATION DE LA SUBSTANCE/DU MELANGE ET DE LA SOCIETE/L'ENTREPRISE</w:t>
            </w:r>
          </w:p>
        </w:tc>
      </w:tr>
    </w:tbl>
    <w:p w14:paraId="626D15A8"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0DE4B49D" w14:textId="77777777" w:rsidR="00381CD8" w:rsidRDefault="00381CD8">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636F4F60"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9F191B3"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1.1. Identificateur de produit</w:t>
            </w:r>
          </w:p>
        </w:tc>
      </w:tr>
    </w:tbl>
    <w:p w14:paraId="4044FD6D"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31BB197D"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71CD908C" w14:textId="77777777" w:rsidR="00381CD8" w:rsidRDefault="00381CD8">
      <w:pPr>
        <w:widowControl w:val="0"/>
        <w:autoSpaceDE w:val="0"/>
        <w:autoSpaceDN w:val="0"/>
        <w:adjustRightInd w:val="0"/>
        <w:spacing w:after="0" w:line="240" w:lineRule="auto"/>
        <w:rPr>
          <w:rFonts w:ascii="MS Shell Dlg" w:hAnsi="MS Shell Dlg" w:cs="MS Shell Dlg"/>
          <w:kern w:val="0"/>
          <w:sz w:val="17"/>
          <w:szCs w:val="17"/>
        </w:rPr>
      </w:pPr>
      <w:r>
        <w:rPr>
          <w:rFonts w:ascii="Times New Roman" w:hAnsi="Times New Roman" w:cs="Times New Roman"/>
          <w:kern w:val="0"/>
        </w:rPr>
        <w:tab/>
      </w:r>
      <w:r>
        <w:rPr>
          <w:rFonts w:ascii="MS Shell Dlg" w:hAnsi="MS Shell Dlg" w:cs="MS Shell Dlg"/>
          <w:kern w:val="0"/>
          <w:sz w:val="17"/>
          <w:szCs w:val="17"/>
        </w:rPr>
        <w:t>BERGAMOTE 10%</w:t>
      </w:r>
    </w:p>
    <w:p w14:paraId="0C6898B4" w14:textId="77777777" w:rsidR="00381CD8" w:rsidRDefault="00381CD8">
      <w:pPr>
        <w:widowControl w:val="0"/>
        <w:autoSpaceDE w:val="0"/>
        <w:autoSpaceDN w:val="0"/>
        <w:adjustRightInd w:val="0"/>
        <w:spacing w:after="0" w:line="240" w:lineRule="auto"/>
        <w:rPr>
          <w:rFonts w:ascii="MS Shell Dlg" w:hAnsi="MS Shell Dlg" w:cs="MS Shell Dlg"/>
          <w:kern w:val="0"/>
          <w:sz w:val="17"/>
          <w:szCs w:val="17"/>
        </w:rPr>
      </w:pPr>
    </w:p>
    <w:p w14:paraId="23B6F940" w14:textId="77777777" w:rsidR="00381CD8" w:rsidRDefault="00381CD8">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9D8A771"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D84C725"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 Utilisations identifiées pertinentes de la substance ou du mélange et utilisations déconseillées</w:t>
            </w:r>
          </w:p>
        </w:tc>
      </w:tr>
    </w:tbl>
    <w:p w14:paraId="779C5B16"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445F4E4F"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0E5A7D42" w14:textId="031EAC71" w:rsidR="00381CD8" w:rsidRDefault="00381CD8" w:rsidP="00280BB8">
      <w:pPr>
        <w:widowControl w:val="0"/>
        <w:autoSpaceDE w:val="0"/>
        <w:autoSpaceDN w:val="0"/>
        <w:adjustRightInd w:val="0"/>
        <w:spacing w:after="0" w:line="240" w:lineRule="auto"/>
        <w:jc w:val="both"/>
        <w:rPr>
          <w:rFonts w:ascii="Verdana" w:hAnsi="Verdana" w:cs="Verdana"/>
          <w:color w:val="FFFFFF"/>
          <w:kern w:val="0"/>
          <w:sz w:val="17"/>
          <w:szCs w:val="17"/>
        </w:rPr>
      </w:pPr>
      <w:r>
        <w:rPr>
          <w:rFonts w:ascii="Times New Roman" w:hAnsi="Times New Roman" w:cs="Times New Roman"/>
          <w:kern w:val="0"/>
        </w:rPr>
        <w:tab/>
      </w:r>
      <w:r>
        <w:rPr>
          <w:rFonts w:ascii="Verdana" w:hAnsi="Verdana" w:cs="Verdana"/>
          <w:kern w:val="0"/>
          <w:sz w:val="17"/>
          <w:szCs w:val="17"/>
        </w:rPr>
        <w:t>Usage</w:t>
      </w:r>
      <w:r>
        <w:rPr>
          <w:rFonts w:ascii="Verdana" w:hAnsi="Verdana" w:cs="Verdana"/>
          <w:color w:val="FFFFFF"/>
          <w:kern w:val="0"/>
          <w:sz w:val="17"/>
          <w:szCs w:val="17"/>
        </w:rPr>
        <w:tab/>
      </w:r>
      <w:r>
        <w:rPr>
          <w:rFonts w:ascii="Verdana" w:hAnsi="Verdana" w:cs="Verdana"/>
          <w:kern w:val="0"/>
          <w:sz w:val="17"/>
          <w:szCs w:val="17"/>
        </w:rPr>
        <w:t xml:space="preserve">: </w:t>
      </w:r>
    </w:p>
    <w:p w14:paraId="4083FDC1" w14:textId="77777777" w:rsidR="00381CD8" w:rsidRDefault="00381CD8">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 xml:space="preserve"> </w:t>
      </w:r>
      <w:r>
        <w:rPr>
          <w:rFonts w:ascii="Verdana" w:hAnsi="Verdana" w:cs="Verdana"/>
          <w:kern w:val="0"/>
          <w:sz w:val="17"/>
          <w:szCs w:val="17"/>
        </w:rPr>
        <w:t xml:space="preserve">             </w:t>
      </w:r>
    </w:p>
    <w:p w14:paraId="22AAB878" w14:textId="77777777" w:rsidR="00381CD8" w:rsidRDefault="00381CD8">
      <w:pPr>
        <w:widowControl w:val="0"/>
        <w:autoSpaceDE w:val="0"/>
        <w:autoSpaceDN w:val="0"/>
        <w:adjustRightInd w:val="0"/>
        <w:spacing w:after="0" w:line="240" w:lineRule="auto"/>
        <w:jc w:val="both"/>
        <w:rPr>
          <w:rFonts w:ascii="Verdana" w:hAnsi="Verdana" w:cs="Verdana"/>
          <w:color w:val="FFFFFF"/>
          <w:kern w:val="0"/>
          <w:sz w:val="17"/>
          <w:szCs w:val="17"/>
        </w:rPr>
      </w:pPr>
    </w:p>
    <w:p w14:paraId="0A73A7E4" w14:textId="77777777" w:rsidR="00381CD8" w:rsidRDefault="00381CD8">
      <w:pPr>
        <w:widowControl w:val="0"/>
        <w:autoSpaceDE w:val="0"/>
        <w:autoSpaceDN w:val="0"/>
        <w:adjustRightInd w:val="0"/>
        <w:spacing w:after="0" w:line="240" w:lineRule="auto"/>
        <w:rPr>
          <w:rFonts w:ascii="MS Shell Dlg" w:hAnsi="MS Shell Dlg" w:cs="MS Shell Dlg"/>
          <w:kern w:val="0"/>
          <w:sz w:val="17"/>
          <w:szCs w:val="17"/>
        </w:rPr>
      </w:pPr>
    </w:p>
    <w:p w14:paraId="11FC9692" w14:textId="77777777" w:rsidR="00381CD8" w:rsidRDefault="00381CD8">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C5C27C4"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229101F"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1.3. Renseignements concernant le fournisseur de la fiche de données de sécurité</w:t>
            </w:r>
          </w:p>
        </w:tc>
      </w:tr>
    </w:tbl>
    <w:p w14:paraId="166E4E04"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20B3B1B1"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5A652711"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7598ABFC" w14:textId="77777777" w:rsidR="00381CD8" w:rsidRDefault="00381CD8">
      <w:pPr>
        <w:widowControl w:val="0"/>
        <w:autoSpaceDE w:val="0"/>
        <w:autoSpaceDN w:val="0"/>
        <w:adjustRightInd w:val="0"/>
        <w:spacing w:after="0" w:line="240" w:lineRule="auto"/>
        <w:rPr>
          <w:rFonts w:ascii="Arial" w:hAnsi="Arial" w:cs="Arial"/>
          <w:color w:val="000000"/>
          <w:kern w:val="0"/>
          <w:sz w:val="2"/>
          <w:szCs w:val="2"/>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6AF45CE"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D0AE990"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 Numéro d'appel d'urgence</w:t>
            </w:r>
          </w:p>
        </w:tc>
      </w:tr>
    </w:tbl>
    <w:p w14:paraId="2D15B97E"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3579DF74"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1F7E4653" w14:textId="77777777" w:rsidR="00381CD8" w:rsidRDefault="00381CD8">
      <w:pPr>
        <w:widowControl w:val="0"/>
        <w:autoSpaceDE w:val="0"/>
        <w:autoSpaceDN w:val="0"/>
        <w:adjustRightInd w:val="0"/>
        <w:spacing w:after="0" w:line="240" w:lineRule="auto"/>
        <w:rPr>
          <w:rFonts w:ascii="Verdana" w:hAnsi="Verdana" w:cs="Verdana"/>
          <w:color w:val="FFFFFF"/>
          <w:kern w:val="0"/>
          <w:sz w:val="17"/>
          <w:szCs w:val="17"/>
        </w:rPr>
      </w:pPr>
      <w:r>
        <w:rPr>
          <w:rFonts w:ascii="Times New Roman" w:hAnsi="Times New Roman" w:cs="Times New Roman"/>
          <w:kern w:val="0"/>
        </w:rPr>
        <w:tab/>
      </w:r>
      <w:r>
        <w:rPr>
          <w:rFonts w:ascii="Verdana" w:hAnsi="Verdana" w:cs="Verdana"/>
          <w:kern w:val="0"/>
          <w:sz w:val="17"/>
          <w:szCs w:val="17"/>
        </w:rPr>
        <w:t xml:space="preserve">Téléphone en cas d’urgence (à utiliser par le médecin traitant) : </w:t>
      </w:r>
    </w:p>
    <w:p w14:paraId="4A5CA82E" w14:textId="77777777" w:rsidR="00381CD8" w:rsidRDefault="00381CD8">
      <w:pPr>
        <w:widowControl w:val="0"/>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 xml:space="preserve">France : </w:t>
      </w:r>
    </w:p>
    <w:p w14:paraId="5FACD83B" w14:textId="77777777" w:rsidR="00381CD8" w:rsidRDefault="00381CD8">
      <w:pPr>
        <w:widowControl w:val="0"/>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Centre Antipoison de Nancy : + 33 (0)3 83 85 21 92</w:t>
      </w:r>
    </w:p>
    <w:p w14:paraId="04F04261" w14:textId="77777777" w:rsidR="00381CD8" w:rsidRDefault="00381CD8">
      <w:pPr>
        <w:widowControl w:val="0"/>
        <w:autoSpaceDE w:val="0"/>
        <w:autoSpaceDN w:val="0"/>
        <w:adjustRightInd w:val="0"/>
        <w:spacing w:after="0" w:line="240" w:lineRule="auto"/>
        <w:rPr>
          <w:rFonts w:ascii="Verdana" w:hAnsi="Verdana" w:cs="Verdana"/>
          <w:color w:val="FFFFFF"/>
          <w:kern w:val="0"/>
          <w:sz w:val="17"/>
          <w:szCs w:val="17"/>
        </w:rPr>
      </w:pPr>
    </w:p>
    <w:p w14:paraId="102F28C8" w14:textId="77777777" w:rsidR="00381CD8" w:rsidRDefault="00381CD8">
      <w:pPr>
        <w:widowControl w:val="0"/>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Belgique :</w:t>
      </w:r>
    </w:p>
    <w:p w14:paraId="7C3C3434" w14:textId="77777777" w:rsidR="00381CD8" w:rsidRDefault="00381CD8">
      <w:pPr>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 xml:space="preserve">Centre </w:t>
      </w:r>
      <w:proofErr w:type="spellStart"/>
      <w:r>
        <w:rPr>
          <w:rFonts w:ascii="Verdana" w:hAnsi="Verdana" w:cs="Verdana"/>
          <w:kern w:val="0"/>
          <w:sz w:val="17"/>
          <w:szCs w:val="17"/>
        </w:rPr>
        <w:t>Antipoisons</w:t>
      </w:r>
      <w:proofErr w:type="spellEnd"/>
      <w:r>
        <w:rPr>
          <w:rFonts w:ascii="Verdana" w:hAnsi="Verdana" w:cs="Verdana"/>
          <w:kern w:val="0"/>
          <w:sz w:val="17"/>
          <w:szCs w:val="17"/>
        </w:rPr>
        <w:t xml:space="preserve"> : </w:t>
      </w:r>
      <w:r>
        <w:rPr>
          <w:rFonts w:ascii="Verdana" w:hAnsi="Verdana" w:cs="Verdana"/>
          <w:kern w:val="0"/>
          <w:sz w:val="18"/>
          <w:szCs w:val="18"/>
        </w:rPr>
        <w:t xml:space="preserve">+32 </w:t>
      </w:r>
      <w:r>
        <w:rPr>
          <w:rFonts w:ascii="Aptos" w:hAnsi="Aptos" w:cs="Aptos"/>
          <w:kern w:val="0"/>
          <w:sz w:val="18"/>
          <w:szCs w:val="18"/>
        </w:rPr>
        <w:t>070 245 245</w:t>
      </w:r>
    </w:p>
    <w:p w14:paraId="2CABADE5" w14:textId="77777777" w:rsidR="00381CD8" w:rsidRDefault="00381CD8">
      <w:pPr>
        <w:widowControl w:val="0"/>
        <w:autoSpaceDE w:val="0"/>
        <w:autoSpaceDN w:val="0"/>
        <w:adjustRightInd w:val="0"/>
        <w:spacing w:after="0" w:line="240" w:lineRule="auto"/>
        <w:rPr>
          <w:rFonts w:ascii="Verdana" w:hAnsi="Verdana" w:cs="Verdana"/>
          <w:color w:val="FFFFFF"/>
          <w:kern w:val="0"/>
          <w:sz w:val="17"/>
          <w:szCs w:val="17"/>
        </w:rPr>
      </w:pPr>
    </w:p>
    <w:p w14:paraId="513AFF89" w14:textId="77777777" w:rsidR="00381CD8" w:rsidRDefault="00381CD8">
      <w:pPr>
        <w:widowControl w:val="0"/>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Luxembourg :</w:t>
      </w:r>
    </w:p>
    <w:p w14:paraId="5F6A0056" w14:textId="77777777" w:rsidR="00381CD8" w:rsidRDefault="00381CD8">
      <w:pPr>
        <w:widowControl w:val="0"/>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 xml:space="preserve">Centre </w:t>
      </w:r>
      <w:proofErr w:type="spellStart"/>
      <w:r>
        <w:rPr>
          <w:rFonts w:ascii="Verdana" w:hAnsi="Verdana" w:cs="Verdana"/>
          <w:kern w:val="0"/>
          <w:sz w:val="17"/>
          <w:szCs w:val="17"/>
        </w:rPr>
        <w:t>Antipoisons</w:t>
      </w:r>
      <w:proofErr w:type="spellEnd"/>
      <w:r>
        <w:rPr>
          <w:rFonts w:ascii="Verdana" w:hAnsi="Verdana" w:cs="Verdana"/>
          <w:kern w:val="0"/>
          <w:sz w:val="17"/>
          <w:szCs w:val="17"/>
        </w:rPr>
        <w:t xml:space="preserve"> : + 352 24 78 55 51</w:t>
      </w:r>
    </w:p>
    <w:p w14:paraId="009BCDB8" w14:textId="77777777" w:rsidR="00381CD8" w:rsidRDefault="00381CD8">
      <w:pPr>
        <w:widowControl w:val="0"/>
        <w:autoSpaceDE w:val="0"/>
        <w:autoSpaceDN w:val="0"/>
        <w:adjustRightInd w:val="0"/>
        <w:spacing w:after="0" w:line="240" w:lineRule="auto"/>
        <w:rPr>
          <w:rFonts w:ascii="Verdana" w:hAnsi="Verdana" w:cs="Verdana"/>
          <w:color w:val="FFFFFF"/>
          <w:kern w:val="0"/>
          <w:sz w:val="17"/>
          <w:szCs w:val="17"/>
        </w:rPr>
      </w:pPr>
    </w:p>
    <w:p w14:paraId="742FC396" w14:textId="77777777" w:rsidR="00381CD8" w:rsidRDefault="00381CD8">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356CEDA4"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76F5717"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2:</w:t>
            </w:r>
            <w:proofErr w:type="gramEnd"/>
            <w:r>
              <w:rPr>
                <w:rFonts w:ascii="Arial" w:hAnsi="Arial" w:cs="Arial"/>
                <w:color w:val="000000"/>
                <w:kern w:val="0"/>
                <w:sz w:val="22"/>
                <w:szCs w:val="22"/>
              </w:rPr>
              <w:t xml:space="preserve"> IDENTIFICATION DES DANGERS</w:t>
            </w:r>
          </w:p>
        </w:tc>
      </w:tr>
    </w:tbl>
    <w:p w14:paraId="2EE56FB7"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32FB8FBB" w14:textId="77777777" w:rsidR="00381CD8" w:rsidRDefault="00381CD8">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788A8640"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7C5C103"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2.1. Classification de la substance ou du mélange</w:t>
            </w:r>
          </w:p>
        </w:tc>
      </w:tr>
    </w:tbl>
    <w:p w14:paraId="754D3052"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2D43A95C"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17C4F3BC"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18"/>
          <w:szCs w:val="18"/>
          <w:u w:val="single"/>
        </w:rPr>
      </w:pPr>
      <w:r>
        <w:rPr>
          <w:rFonts w:ascii="Times New Roman" w:hAnsi="Times New Roman" w:cs="Times New Roman"/>
          <w:kern w:val="0"/>
        </w:rPr>
        <w:tab/>
      </w:r>
      <w:r>
        <w:rPr>
          <w:rFonts w:ascii="Arial" w:hAnsi="Arial" w:cs="Arial"/>
          <w:color w:val="000000"/>
          <w:kern w:val="0"/>
          <w:sz w:val="18"/>
          <w:szCs w:val="18"/>
          <w:u w:val="single"/>
        </w:rPr>
        <w:t>Classification GHS :</w:t>
      </w:r>
    </w:p>
    <w:p w14:paraId="79C72772" w14:textId="77777777" w:rsidR="00381CD8" w:rsidRDefault="00381CD8">
      <w:pPr>
        <w:widowControl w:val="0"/>
        <w:autoSpaceDE w:val="0"/>
        <w:autoSpaceDN w:val="0"/>
        <w:adjustRightInd w:val="0"/>
        <w:spacing w:after="0" w:line="240" w:lineRule="auto"/>
        <w:rPr>
          <w:rFonts w:ascii="Arial" w:hAnsi="Arial" w:cs="Arial"/>
          <w:color w:val="000000"/>
          <w:kern w:val="0"/>
          <w:sz w:val="8"/>
          <w:szCs w:val="8"/>
          <w:u w:val="single"/>
        </w:rPr>
      </w:pPr>
    </w:p>
    <w:p w14:paraId="68412A6F" w14:textId="77777777" w:rsidR="00381CD8" w:rsidRDefault="00381CD8">
      <w:pPr>
        <w:widowControl w:val="0"/>
        <w:autoSpaceDE w:val="0"/>
        <w:autoSpaceDN w:val="0"/>
        <w:adjustRightInd w:val="0"/>
        <w:spacing w:after="0" w:line="240" w:lineRule="auto"/>
        <w:rPr>
          <w:rFonts w:ascii="MS Shell Dlg" w:hAnsi="MS Shell Dlg" w:cs="MS Shell Dlg"/>
          <w:kern w:val="0"/>
          <w:sz w:val="17"/>
          <w:szCs w:val="17"/>
        </w:rPr>
      </w:pPr>
      <w:r>
        <w:rPr>
          <w:rFonts w:ascii="Times New Roman" w:hAnsi="Times New Roman" w:cs="Times New Roman"/>
          <w:kern w:val="0"/>
        </w:rPr>
        <w:tab/>
      </w:r>
      <w:r>
        <w:rPr>
          <w:rFonts w:ascii="MS Shell Dlg" w:hAnsi="MS Shell Dlg" w:cs="MS Shell Dlg"/>
          <w:kern w:val="0"/>
          <w:sz w:val="17"/>
          <w:szCs w:val="17"/>
        </w:rPr>
        <w:t>(</w:t>
      </w:r>
      <w:proofErr w:type="spellStart"/>
      <w:r>
        <w:rPr>
          <w:rFonts w:ascii="MS Shell Dlg" w:hAnsi="MS Shell Dlg" w:cs="MS Shell Dlg"/>
          <w:kern w:val="0"/>
          <w:sz w:val="17"/>
          <w:szCs w:val="17"/>
        </w:rPr>
        <w:t>LégislationCLP</w:t>
      </w:r>
      <w:proofErr w:type="spellEnd"/>
      <w:r>
        <w:rPr>
          <w:rFonts w:ascii="MS Shell Dlg" w:hAnsi="MS Shell Dlg" w:cs="MS Shell Dlg"/>
          <w:kern w:val="0"/>
          <w:sz w:val="17"/>
          <w:szCs w:val="17"/>
        </w:rPr>
        <w:t>)</w:t>
      </w:r>
    </w:p>
    <w:p w14:paraId="2705E56D" w14:textId="77777777" w:rsidR="00381CD8" w:rsidRDefault="00381CD8">
      <w:pPr>
        <w:widowControl w:val="0"/>
        <w:autoSpaceDE w:val="0"/>
        <w:autoSpaceDN w:val="0"/>
        <w:adjustRightInd w:val="0"/>
        <w:spacing w:after="0" w:line="240" w:lineRule="auto"/>
        <w:rPr>
          <w:rFonts w:ascii="MS Shell Dlg" w:hAnsi="MS Shell Dlg" w:cs="MS Shell Dlg"/>
          <w:kern w:val="0"/>
          <w:sz w:val="17"/>
          <w:szCs w:val="17"/>
        </w:rPr>
      </w:pPr>
    </w:p>
    <w:p w14:paraId="4ADD6F4F" w14:textId="1D14951C" w:rsidR="00280BB8" w:rsidRDefault="00381CD8" w:rsidP="00280BB8">
      <w:pPr>
        <w:widowControl w:val="0"/>
        <w:autoSpaceDE w:val="0"/>
        <w:autoSpaceDN w:val="0"/>
        <w:adjustRightInd w:val="0"/>
        <w:spacing w:after="0" w:line="240" w:lineRule="auto"/>
        <w:rPr>
          <w:rFonts w:ascii="MS Shell Dlg" w:hAnsi="MS Shell Dlg" w:cs="MS Shell Dlg"/>
          <w:kern w:val="0"/>
          <w:sz w:val="17"/>
          <w:szCs w:val="17"/>
        </w:rPr>
      </w:pPr>
      <w:proofErr w:type="spellStart"/>
      <w:r>
        <w:rPr>
          <w:rFonts w:ascii="MS Shell Dlg" w:hAnsi="MS Shell Dlg" w:cs="MS Shell Dlg"/>
          <w:kern w:val="0"/>
          <w:sz w:val="17"/>
          <w:szCs w:val="17"/>
        </w:rPr>
        <w:t>Aquatic</w:t>
      </w:r>
      <w:proofErr w:type="spellEnd"/>
      <w:r>
        <w:rPr>
          <w:rFonts w:ascii="MS Shell Dlg" w:hAnsi="MS Shell Dlg" w:cs="MS Shell Dlg"/>
          <w:kern w:val="0"/>
          <w:sz w:val="17"/>
          <w:szCs w:val="17"/>
        </w:rPr>
        <w:t xml:space="preserve"> </w:t>
      </w:r>
      <w:proofErr w:type="spellStart"/>
      <w:r>
        <w:rPr>
          <w:rFonts w:ascii="MS Shell Dlg" w:hAnsi="MS Shell Dlg" w:cs="MS Shell Dlg"/>
          <w:kern w:val="0"/>
          <w:sz w:val="17"/>
          <w:szCs w:val="17"/>
        </w:rPr>
        <w:t>Chronic</w:t>
      </w:r>
      <w:proofErr w:type="spellEnd"/>
      <w:r>
        <w:rPr>
          <w:rFonts w:ascii="MS Shell Dlg" w:hAnsi="MS Shell Dlg" w:cs="MS Shell Dlg"/>
          <w:kern w:val="0"/>
          <w:sz w:val="17"/>
          <w:szCs w:val="17"/>
        </w:rPr>
        <w:t xml:space="preserve"> 3</w:t>
      </w:r>
      <w:r>
        <w:rPr>
          <w:rFonts w:ascii="MS Shell Dlg" w:hAnsi="MS Shell Dlg" w:cs="MS Shell Dlg"/>
          <w:kern w:val="0"/>
          <w:sz w:val="17"/>
          <w:szCs w:val="17"/>
        </w:rPr>
        <w:tab/>
      </w:r>
      <w:r>
        <w:rPr>
          <w:rFonts w:ascii="MS Shell Dlg" w:hAnsi="MS Shell Dlg" w:cs="MS Shell Dlg"/>
          <w:kern w:val="0"/>
          <w:sz w:val="17"/>
          <w:szCs w:val="17"/>
        </w:rPr>
        <w:t>Dangers pour le milieu aquatique - to</w:t>
      </w:r>
      <w:r w:rsidR="00280BB8">
        <w:rPr>
          <w:rFonts w:ascii="MS Shell Dlg" w:hAnsi="MS Shell Dlg" w:cs="MS Shell Dlg"/>
          <w:kern w:val="0"/>
          <w:sz w:val="17"/>
          <w:szCs w:val="17"/>
        </w:rPr>
        <w:t>xicité chronique 3</w:t>
      </w:r>
    </w:p>
    <w:p w14:paraId="2C041500" w14:textId="77777777" w:rsidR="00280BB8" w:rsidRDefault="00280BB8" w:rsidP="00280BB8">
      <w:pPr>
        <w:widowControl w:val="0"/>
        <w:autoSpaceDE w:val="0"/>
        <w:autoSpaceDN w:val="0"/>
        <w:adjustRightInd w:val="0"/>
        <w:spacing w:after="0" w:line="240" w:lineRule="auto"/>
        <w:rPr>
          <w:rFonts w:ascii="MS Shell Dlg" w:hAnsi="MS Shell Dlg" w:cs="MS Shell Dlg"/>
          <w:kern w:val="0"/>
          <w:sz w:val="17"/>
          <w:szCs w:val="17"/>
        </w:rPr>
      </w:pPr>
      <w:r>
        <w:rPr>
          <w:rFonts w:ascii="MS Shell Dlg" w:hAnsi="MS Shell Dlg" w:cs="MS Shell Dlg"/>
          <w:kern w:val="0"/>
          <w:sz w:val="17"/>
          <w:szCs w:val="17"/>
        </w:rPr>
        <w:t>Skin Sens. 1</w:t>
      </w:r>
      <w:r>
        <w:rPr>
          <w:rFonts w:ascii="MS Shell Dlg" w:hAnsi="MS Shell Dlg" w:cs="MS Shell Dlg"/>
          <w:kern w:val="0"/>
          <w:sz w:val="17"/>
          <w:szCs w:val="17"/>
        </w:rPr>
        <w:tab/>
        <w:t>Sensibilisation cutanée 1</w:t>
      </w:r>
    </w:p>
    <w:p w14:paraId="33A658AC" w14:textId="77777777" w:rsidR="00280BB8" w:rsidRDefault="00280BB8" w:rsidP="00280BB8">
      <w:pPr>
        <w:widowControl w:val="0"/>
        <w:autoSpaceDE w:val="0"/>
        <w:autoSpaceDN w:val="0"/>
        <w:adjustRightInd w:val="0"/>
        <w:spacing w:after="0" w:line="240" w:lineRule="auto"/>
        <w:rPr>
          <w:rFonts w:ascii="MS Shell Dlg" w:hAnsi="MS Shell Dlg" w:cs="MS Shell Dlg"/>
          <w:kern w:val="0"/>
          <w:sz w:val="17"/>
          <w:szCs w:val="17"/>
        </w:rPr>
      </w:pPr>
    </w:p>
    <w:p w14:paraId="0FA496C1" w14:textId="77777777" w:rsidR="00280BB8" w:rsidRDefault="00280BB8" w:rsidP="00280BB8">
      <w:pPr>
        <w:widowControl w:val="0"/>
        <w:autoSpaceDE w:val="0"/>
        <w:autoSpaceDN w:val="0"/>
        <w:adjustRightInd w:val="0"/>
        <w:spacing w:after="0" w:line="240" w:lineRule="auto"/>
        <w:rPr>
          <w:rFonts w:ascii="MS Shell Dlg" w:hAnsi="MS Shell Dlg" w:cs="MS Shell Dlg"/>
          <w:kern w:val="0"/>
          <w:sz w:val="17"/>
          <w:szCs w:val="17"/>
        </w:rPr>
      </w:pPr>
      <w:r>
        <w:rPr>
          <w:rFonts w:ascii="MS Shell Dlg" w:hAnsi="MS Shell Dlg" w:cs="MS Shell Dlg"/>
          <w:kern w:val="0"/>
          <w:sz w:val="17"/>
          <w:szCs w:val="17"/>
        </w:rPr>
        <w:t>H317 - Peut provoquer une allergie cutanée.</w:t>
      </w:r>
    </w:p>
    <w:p w14:paraId="38381C8A" w14:textId="77777777" w:rsidR="00280BB8" w:rsidRDefault="00280BB8" w:rsidP="00280BB8">
      <w:pPr>
        <w:widowControl w:val="0"/>
        <w:autoSpaceDE w:val="0"/>
        <w:autoSpaceDN w:val="0"/>
        <w:adjustRightInd w:val="0"/>
        <w:spacing w:after="0" w:line="240" w:lineRule="auto"/>
        <w:rPr>
          <w:rFonts w:ascii="MS Shell Dlg" w:hAnsi="MS Shell Dlg" w:cs="MS Shell Dlg"/>
          <w:kern w:val="0"/>
          <w:sz w:val="17"/>
          <w:szCs w:val="17"/>
        </w:rPr>
      </w:pPr>
      <w:r>
        <w:rPr>
          <w:rFonts w:ascii="MS Shell Dlg" w:hAnsi="MS Shell Dlg" w:cs="MS Shell Dlg"/>
          <w:kern w:val="0"/>
          <w:sz w:val="17"/>
          <w:szCs w:val="17"/>
        </w:rPr>
        <w:t>H412 - Nocif pour les organismes aquatiques, entraîne des effets néfastes à long terme.</w:t>
      </w:r>
    </w:p>
    <w:p w14:paraId="5BABBD56" w14:textId="77777777" w:rsidR="00280BB8" w:rsidRDefault="00280BB8" w:rsidP="00280BB8">
      <w:pPr>
        <w:widowControl w:val="0"/>
        <w:autoSpaceDE w:val="0"/>
        <w:autoSpaceDN w:val="0"/>
        <w:adjustRightInd w:val="0"/>
        <w:spacing w:after="0" w:line="240" w:lineRule="auto"/>
        <w:rPr>
          <w:rFonts w:ascii="MS Shell Dlg" w:hAnsi="MS Shell Dlg" w:cs="MS Shell Dlg"/>
          <w:kern w:val="0"/>
          <w:sz w:val="17"/>
          <w:szCs w:val="17"/>
        </w:rPr>
      </w:pPr>
    </w:p>
    <w:p w14:paraId="668B78F6" w14:textId="77777777" w:rsidR="00280BB8" w:rsidRDefault="00280BB8" w:rsidP="00280BB8">
      <w:pPr>
        <w:widowControl w:val="0"/>
        <w:autoSpaceDE w:val="0"/>
        <w:autoSpaceDN w:val="0"/>
        <w:adjustRightInd w:val="0"/>
        <w:spacing w:after="0" w:line="240" w:lineRule="auto"/>
        <w:rPr>
          <w:rFonts w:ascii="MS Shell Dlg" w:hAnsi="MS Shell Dlg" w:cs="MS Shell Dlg"/>
          <w:kern w:val="0"/>
          <w:sz w:val="17"/>
          <w:szCs w:val="17"/>
        </w:rPr>
      </w:pPr>
      <w:r>
        <w:rPr>
          <w:rFonts w:ascii="MS Shell Dlg" w:hAnsi="MS Shell Dlg" w:cs="MS Shell Dlg"/>
          <w:kern w:val="0"/>
          <w:sz w:val="17"/>
          <w:szCs w:val="17"/>
        </w:rPr>
        <w:t>EUH208 - Contient 4,7,7-</w:t>
      </w:r>
      <w:proofErr w:type="gramStart"/>
      <w:r>
        <w:rPr>
          <w:rFonts w:ascii="MS Shell Dlg" w:hAnsi="MS Shell Dlg" w:cs="MS Shell Dlg"/>
          <w:kern w:val="0"/>
          <w:sz w:val="17"/>
          <w:szCs w:val="17"/>
        </w:rPr>
        <w:t>trimethylbicyclo[3.1.1]hept</w:t>
      </w:r>
      <w:proofErr w:type="gramEnd"/>
      <w:r>
        <w:rPr>
          <w:rFonts w:ascii="MS Shell Dlg" w:hAnsi="MS Shell Dlg" w:cs="MS Shell Dlg"/>
          <w:kern w:val="0"/>
          <w:sz w:val="17"/>
          <w:szCs w:val="17"/>
        </w:rPr>
        <w:t>-3-ene (alpha-</w:t>
      </w:r>
      <w:proofErr w:type="spellStart"/>
      <w:r>
        <w:rPr>
          <w:rFonts w:ascii="MS Shell Dlg" w:hAnsi="MS Shell Dlg" w:cs="MS Shell Dlg"/>
          <w:kern w:val="0"/>
          <w:sz w:val="17"/>
          <w:szCs w:val="17"/>
        </w:rPr>
        <w:t>pinene</w:t>
      </w:r>
      <w:proofErr w:type="spellEnd"/>
      <w:r>
        <w:rPr>
          <w:rFonts w:ascii="MS Shell Dlg" w:hAnsi="MS Shell Dlg" w:cs="MS Shell Dlg"/>
          <w:kern w:val="0"/>
          <w:sz w:val="17"/>
          <w:szCs w:val="17"/>
        </w:rPr>
        <w:t>), 7,7-dimethyl-4-</w:t>
      </w:r>
      <w:proofErr w:type="gramStart"/>
      <w:r>
        <w:rPr>
          <w:rFonts w:ascii="MS Shell Dlg" w:hAnsi="MS Shell Dlg" w:cs="MS Shell Dlg"/>
          <w:kern w:val="0"/>
          <w:sz w:val="17"/>
          <w:szCs w:val="17"/>
        </w:rPr>
        <w:t>methylidenebicyclo[3.1.1]heptane</w:t>
      </w:r>
      <w:proofErr w:type="gramEnd"/>
      <w:r>
        <w:rPr>
          <w:rFonts w:ascii="MS Shell Dlg" w:hAnsi="MS Shell Dlg" w:cs="MS Shell Dlg"/>
          <w:kern w:val="0"/>
          <w:sz w:val="17"/>
          <w:szCs w:val="17"/>
        </w:rPr>
        <w:t xml:space="preserve"> (beta-</w:t>
      </w:r>
      <w:proofErr w:type="spellStart"/>
      <w:r>
        <w:rPr>
          <w:rFonts w:ascii="MS Shell Dlg" w:hAnsi="MS Shell Dlg" w:cs="MS Shell Dlg"/>
          <w:kern w:val="0"/>
          <w:sz w:val="17"/>
          <w:szCs w:val="17"/>
        </w:rPr>
        <w:t>pinene</w:t>
      </w:r>
      <w:proofErr w:type="spellEnd"/>
      <w:r>
        <w:rPr>
          <w:rFonts w:ascii="MS Shell Dlg" w:hAnsi="MS Shell Dlg" w:cs="MS Shell Dlg"/>
          <w:kern w:val="0"/>
          <w:sz w:val="17"/>
          <w:szCs w:val="17"/>
        </w:rPr>
        <w:t>), (4</w:t>
      </w:r>
      <w:proofErr w:type="gramStart"/>
      <w:r>
        <w:rPr>
          <w:rFonts w:ascii="MS Shell Dlg" w:hAnsi="MS Shell Dlg" w:cs="MS Shell Dlg"/>
          <w:kern w:val="0"/>
          <w:sz w:val="17"/>
          <w:szCs w:val="17"/>
        </w:rPr>
        <w:t>R)-</w:t>
      </w:r>
      <w:proofErr w:type="gramEnd"/>
      <w:r>
        <w:rPr>
          <w:rFonts w:ascii="MS Shell Dlg" w:hAnsi="MS Shell Dlg" w:cs="MS Shell Dlg"/>
          <w:kern w:val="0"/>
          <w:sz w:val="17"/>
          <w:szCs w:val="17"/>
        </w:rPr>
        <w:t>1-methyl-4-prop-1-en-2-ylcyclohexene (D-</w:t>
      </w:r>
      <w:proofErr w:type="spellStart"/>
      <w:r>
        <w:rPr>
          <w:rFonts w:ascii="MS Shell Dlg" w:hAnsi="MS Shell Dlg" w:cs="MS Shell Dlg"/>
          <w:kern w:val="0"/>
          <w:sz w:val="17"/>
          <w:szCs w:val="17"/>
        </w:rPr>
        <w:t>limonene</w:t>
      </w:r>
      <w:proofErr w:type="spellEnd"/>
      <w:r>
        <w:rPr>
          <w:rFonts w:ascii="MS Shell Dlg" w:hAnsi="MS Shell Dlg" w:cs="MS Shell Dlg"/>
          <w:kern w:val="0"/>
          <w:sz w:val="17"/>
          <w:szCs w:val="17"/>
        </w:rPr>
        <w:t xml:space="preserve">), 3,7-dimethylocta-1,6-dien-3-yl </w:t>
      </w:r>
      <w:proofErr w:type="spellStart"/>
      <w:r>
        <w:rPr>
          <w:rFonts w:ascii="MS Shell Dlg" w:hAnsi="MS Shell Dlg" w:cs="MS Shell Dlg"/>
          <w:kern w:val="0"/>
          <w:sz w:val="17"/>
          <w:szCs w:val="17"/>
        </w:rPr>
        <w:t>acetate</w:t>
      </w:r>
      <w:proofErr w:type="spellEnd"/>
      <w:r>
        <w:rPr>
          <w:rFonts w:ascii="MS Shell Dlg" w:hAnsi="MS Shell Dlg" w:cs="MS Shell Dlg"/>
          <w:kern w:val="0"/>
          <w:sz w:val="17"/>
          <w:szCs w:val="17"/>
        </w:rPr>
        <w:t xml:space="preserve"> (</w:t>
      </w:r>
      <w:proofErr w:type="spellStart"/>
      <w:r>
        <w:rPr>
          <w:rFonts w:ascii="MS Shell Dlg" w:hAnsi="MS Shell Dlg" w:cs="MS Shell Dlg"/>
          <w:kern w:val="0"/>
          <w:sz w:val="17"/>
          <w:szCs w:val="17"/>
        </w:rPr>
        <w:t>linalyl</w:t>
      </w:r>
      <w:proofErr w:type="spellEnd"/>
      <w:r>
        <w:rPr>
          <w:rFonts w:ascii="MS Shell Dlg" w:hAnsi="MS Shell Dlg" w:cs="MS Shell Dlg"/>
          <w:kern w:val="0"/>
          <w:sz w:val="17"/>
          <w:szCs w:val="17"/>
        </w:rPr>
        <w:t xml:space="preserve"> </w:t>
      </w:r>
      <w:proofErr w:type="spellStart"/>
      <w:r>
        <w:rPr>
          <w:rFonts w:ascii="MS Shell Dlg" w:hAnsi="MS Shell Dlg" w:cs="MS Shell Dlg"/>
          <w:kern w:val="0"/>
          <w:sz w:val="17"/>
          <w:szCs w:val="17"/>
        </w:rPr>
        <w:t>acetate</w:t>
      </w:r>
      <w:proofErr w:type="spellEnd"/>
      <w:r>
        <w:rPr>
          <w:rFonts w:ascii="MS Shell Dlg" w:hAnsi="MS Shell Dlg" w:cs="MS Shell Dlg"/>
          <w:kern w:val="0"/>
          <w:sz w:val="17"/>
          <w:szCs w:val="17"/>
        </w:rPr>
        <w:t>), 3,7-dimethylocta-1,6-dien-3-ol (</w:t>
      </w:r>
      <w:proofErr w:type="spellStart"/>
      <w:r>
        <w:rPr>
          <w:rFonts w:ascii="MS Shell Dlg" w:hAnsi="MS Shell Dlg" w:cs="MS Shell Dlg"/>
          <w:kern w:val="0"/>
          <w:sz w:val="17"/>
          <w:szCs w:val="17"/>
        </w:rPr>
        <w:t>linalool</w:t>
      </w:r>
      <w:proofErr w:type="spellEnd"/>
      <w:r>
        <w:rPr>
          <w:rFonts w:ascii="MS Shell Dlg" w:hAnsi="MS Shell Dlg" w:cs="MS Shell Dlg"/>
          <w:kern w:val="0"/>
          <w:sz w:val="17"/>
          <w:szCs w:val="17"/>
        </w:rPr>
        <w:t>).  Peut produire une réaction allergique</w:t>
      </w:r>
    </w:p>
    <w:p w14:paraId="283F5F2A" w14:textId="0FAC64B7" w:rsidR="00381CD8" w:rsidRDefault="00381CD8">
      <w:pPr>
        <w:widowControl w:val="0"/>
        <w:tabs>
          <w:tab w:val="left" w:pos="56"/>
        </w:tabs>
        <w:autoSpaceDE w:val="0"/>
        <w:autoSpaceDN w:val="0"/>
        <w:adjustRightInd w:val="0"/>
        <w:spacing w:after="0" w:line="240" w:lineRule="auto"/>
        <w:rPr>
          <w:rFonts w:ascii="Times New Roman" w:hAnsi="Times New Roman" w:cs="Times New Roman"/>
          <w:kern w:val="0"/>
        </w:rPr>
      </w:pPr>
    </w:p>
    <w:p w14:paraId="22329C8F" w14:textId="77777777" w:rsidR="00381CD8" w:rsidRDefault="00381CD8">
      <w:pPr>
        <w:widowControl w:val="0"/>
        <w:autoSpaceDE w:val="0"/>
        <w:autoSpaceDN w:val="0"/>
        <w:adjustRightInd w:val="0"/>
        <w:spacing w:after="0" w:line="240" w:lineRule="auto"/>
        <w:rPr>
          <w:rFonts w:ascii="Times New Roman" w:hAnsi="Times New Roman" w:cs="Times New Roman"/>
          <w:kern w:val="0"/>
          <w:sz w:val="20"/>
          <w:szCs w:val="20"/>
        </w:rPr>
      </w:pPr>
    </w:p>
    <w:p w14:paraId="0AACECAC" w14:textId="77777777" w:rsidR="00381CD8" w:rsidRDefault="00381CD8">
      <w:pPr>
        <w:widowControl w:val="0"/>
        <w:autoSpaceDE w:val="0"/>
        <w:autoSpaceDN w:val="0"/>
        <w:adjustRightInd w:val="0"/>
        <w:spacing w:after="0" w:line="240" w:lineRule="auto"/>
        <w:rPr>
          <w:rFonts w:ascii="Times New Roman" w:hAnsi="Times New Roman" w:cs="Times New Roman"/>
          <w:kern w:val="0"/>
          <w:sz w:val="20"/>
          <w:szCs w:val="20"/>
        </w:rPr>
      </w:pPr>
    </w:p>
    <w:p w14:paraId="27004A58" w14:textId="77777777" w:rsidR="00381CD8" w:rsidRDefault="00381CD8">
      <w:pPr>
        <w:widowControl w:val="0"/>
        <w:autoSpaceDE w:val="0"/>
        <w:autoSpaceDN w:val="0"/>
        <w:adjustRightInd w:val="0"/>
        <w:spacing w:after="0" w:line="240" w:lineRule="auto"/>
        <w:rPr>
          <w:rFonts w:ascii="Times New Roman" w:hAnsi="Times New Roman" w:cs="Times New Roman"/>
          <w:kern w:val="0"/>
          <w:sz w:val="20"/>
          <w:szCs w:val="20"/>
        </w:rPr>
      </w:pPr>
    </w:p>
    <w:p w14:paraId="5130CCDD" w14:textId="77777777" w:rsidR="00381CD8" w:rsidRDefault="00381CD8">
      <w:pPr>
        <w:widowControl w:val="0"/>
        <w:autoSpaceDE w:val="0"/>
        <w:autoSpaceDN w:val="0"/>
        <w:adjustRightInd w:val="0"/>
        <w:spacing w:after="0" w:line="240" w:lineRule="auto"/>
        <w:rPr>
          <w:rFonts w:ascii="Times New Roman" w:hAnsi="Times New Roman" w:cs="Times New Roman"/>
          <w:kern w:val="0"/>
          <w:sz w:val="20"/>
          <w:szCs w:val="20"/>
        </w:rPr>
      </w:pPr>
    </w:p>
    <w:p w14:paraId="58300B48" w14:textId="77777777" w:rsidR="00381CD8" w:rsidRDefault="00381CD8">
      <w:pPr>
        <w:widowControl w:val="0"/>
        <w:autoSpaceDE w:val="0"/>
        <w:autoSpaceDN w:val="0"/>
        <w:adjustRightInd w:val="0"/>
        <w:spacing w:after="0" w:line="240" w:lineRule="auto"/>
        <w:rPr>
          <w:rFonts w:ascii="Times New Roman" w:hAnsi="Times New Roman" w:cs="Times New Roman"/>
          <w:kern w:val="0"/>
          <w:sz w:val="2"/>
          <w:szCs w:val="2"/>
        </w:rPr>
      </w:pPr>
    </w:p>
    <w:p w14:paraId="462DB08F" w14:textId="77777777" w:rsidR="00381CD8" w:rsidRDefault="00381CD8">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1/12</w:t>
      </w:r>
    </w:p>
    <w:p w14:paraId="61DB2AE6"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3009A84D"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7D8A5747"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3F433FAC"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11EE6D26"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02DDFF1C" w14:textId="77777777" w:rsidR="00381CD8" w:rsidRDefault="00381CD8">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579AE834"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19908068" w14:textId="77777777" w:rsidR="00381CD8" w:rsidRDefault="00381CD8">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6CCAFC3D" w14:textId="77777777" w:rsidR="00381CD8" w:rsidRDefault="00381CD8">
      <w:pPr>
        <w:widowControl w:val="0"/>
        <w:autoSpaceDE w:val="0"/>
        <w:autoSpaceDN w:val="0"/>
        <w:adjustRightInd w:val="0"/>
        <w:spacing w:after="0" w:line="240" w:lineRule="auto"/>
        <w:rPr>
          <w:rFonts w:ascii="Arial" w:hAnsi="Arial" w:cs="Arial"/>
          <w:color w:val="000000"/>
          <w:kern w:val="0"/>
          <w:sz w:val="36"/>
          <w:szCs w:val="36"/>
        </w:rPr>
      </w:pPr>
    </w:p>
    <w:p w14:paraId="423B98D6"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03631A25" w14:textId="77777777" w:rsidR="00381CD8" w:rsidRDefault="00381CD8">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06/06/2025</w:t>
      </w:r>
      <w:r>
        <w:rPr>
          <w:rFonts w:ascii="Times New Roman" w:hAnsi="Times New Roman" w:cs="Times New Roman"/>
          <w:kern w:val="0"/>
        </w:rPr>
        <w:tab/>
      </w:r>
      <w:r>
        <w:rPr>
          <w:rFonts w:ascii="Arial" w:hAnsi="Arial" w:cs="Arial"/>
          <w:color w:val="000000"/>
          <w:kern w:val="0"/>
          <w:sz w:val="16"/>
          <w:szCs w:val="16"/>
        </w:rPr>
        <w:t>BERGAMOTE 10%</w:t>
      </w:r>
      <w:r>
        <w:rPr>
          <w:rFonts w:ascii="Times New Roman" w:hAnsi="Times New Roman" w:cs="Times New Roman"/>
          <w:kern w:val="0"/>
        </w:rPr>
        <w:tab/>
      </w:r>
      <w:r>
        <w:rPr>
          <w:rFonts w:ascii="Arial" w:hAnsi="Arial" w:cs="Arial"/>
          <w:color w:val="000000"/>
          <w:kern w:val="0"/>
          <w:sz w:val="16"/>
          <w:szCs w:val="16"/>
        </w:rPr>
        <w:t>Révision : 001NEW-1-CLP du 06/06/2025</w:t>
      </w:r>
    </w:p>
    <w:p w14:paraId="0BEEAD19"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709F889A" w14:textId="39A919D4" w:rsidR="00381CD8" w:rsidRDefault="00381CD8" w:rsidP="00280BB8">
      <w:pPr>
        <w:widowControl w:val="0"/>
        <w:autoSpaceDE w:val="0"/>
        <w:autoSpaceDN w:val="0"/>
        <w:adjustRightInd w:val="0"/>
        <w:spacing w:after="0" w:line="240" w:lineRule="auto"/>
        <w:rPr>
          <w:rFonts w:ascii="Times New Roman" w:hAnsi="Times New Roman" w:cs="Times New Roman"/>
          <w:kern w:val="0"/>
          <w:sz w:val="2"/>
          <w:szCs w:val="2"/>
        </w:rPr>
      </w:pPr>
      <w:r>
        <w:rPr>
          <w:rFonts w:ascii="Times New Roman" w:hAnsi="Times New Roman" w:cs="Times New Roman"/>
          <w:kern w:val="0"/>
        </w:rPr>
        <w:tab/>
      </w: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7B0C9ACC"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348630C"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2.2. Éléments d'étiquetage</w:t>
            </w:r>
          </w:p>
        </w:tc>
      </w:tr>
    </w:tbl>
    <w:p w14:paraId="420A6491"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23C0DEDA"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18"/>
          <w:szCs w:val="18"/>
          <w:u w:val="single"/>
        </w:rPr>
      </w:pPr>
      <w:r>
        <w:rPr>
          <w:rFonts w:ascii="Times New Roman" w:hAnsi="Times New Roman" w:cs="Times New Roman"/>
          <w:kern w:val="0"/>
        </w:rPr>
        <w:tab/>
      </w:r>
      <w:r>
        <w:rPr>
          <w:rFonts w:ascii="Arial" w:hAnsi="Arial" w:cs="Arial"/>
          <w:color w:val="000000"/>
          <w:kern w:val="0"/>
          <w:sz w:val="18"/>
          <w:szCs w:val="18"/>
          <w:u w:val="single"/>
        </w:rPr>
        <w:t>Classification GHS :</w:t>
      </w:r>
    </w:p>
    <w:p w14:paraId="3932124F" w14:textId="77777777" w:rsidR="00381CD8" w:rsidRDefault="00381CD8">
      <w:pPr>
        <w:widowControl w:val="0"/>
        <w:autoSpaceDE w:val="0"/>
        <w:autoSpaceDN w:val="0"/>
        <w:adjustRightInd w:val="0"/>
        <w:spacing w:after="0" w:line="240" w:lineRule="auto"/>
        <w:rPr>
          <w:rFonts w:ascii="Arial" w:hAnsi="Arial" w:cs="Arial"/>
          <w:color w:val="000000"/>
          <w:kern w:val="0"/>
          <w:sz w:val="8"/>
          <w:szCs w:val="8"/>
          <w:u w:val="single"/>
        </w:rPr>
      </w:pPr>
    </w:p>
    <w:p w14:paraId="50F5349E" w14:textId="77777777" w:rsidR="00381CD8" w:rsidRDefault="00381CD8">
      <w:pPr>
        <w:widowControl w:val="0"/>
        <w:autoSpaceDE w:val="0"/>
        <w:autoSpaceDN w:val="0"/>
        <w:adjustRightInd w:val="0"/>
        <w:spacing w:after="0" w:line="240" w:lineRule="auto"/>
        <w:rPr>
          <w:rFonts w:ascii="MS Shell Dlg" w:hAnsi="MS Shell Dlg" w:cs="MS Shell Dlg"/>
          <w:kern w:val="0"/>
          <w:sz w:val="17"/>
          <w:szCs w:val="17"/>
        </w:rPr>
      </w:pPr>
      <w:r>
        <w:rPr>
          <w:rFonts w:ascii="Times New Roman" w:hAnsi="Times New Roman" w:cs="Times New Roman"/>
          <w:kern w:val="0"/>
        </w:rPr>
        <w:tab/>
      </w:r>
      <w:r>
        <w:rPr>
          <w:rFonts w:ascii="MS Shell Dlg" w:hAnsi="MS Shell Dlg" w:cs="MS Shell Dlg"/>
          <w:kern w:val="0"/>
          <w:sz w:val="17"/>
          <w:szCs w:val="17"/>
        </w:rPr>
        <w:t>(</w:t>
      </w:r>
      <w:proofErr w:type="spellStart"/>
      <w:r>
        <w:rPr>
          <w:rFonts w:ascii="MS Shell Dlg" w:hAnsi="MS Shell Dlg" w:cs="MS Shell Dlg"/>
          <w:kern w:val="0"/>
          <w:sz w:val="17"/>
          <w:szCs w:val="17"/>
        </w:rPr>
        <w:t>LégislationCLP</w:t>
      </w:r>
      <w:proofErr w:type="spellEnd"/>
      <w:r>
        <w:rPr>
          <w:rFonts w:ascii="MS Shell Dlg" w:hAnsi="MS Shell Dlg" w:cs="MS Shell Dlg"/>
          <w:kern w:val="0"/>
          <w:sz w:val="17"/>
          <w:szCs w:val="17"/>
        </w:rPr>
        <w:t>)</w:t>
      </w:r>
    </w:p>
    <w:p w14:paraId="49D2B7DD" w14:textId="77777777" w:rsidR="00381CD8" w:rsidRDefault="00381CD8">
      <w:pPr>
        <w:widowControl w:val="0"/>
        <w:autoSpaceDE w:val="0"/>
        <w:autoSpaceDN w:val="0"/>
        <w:adjustRightInd w:val="0"/>
        <w:spacing w:after="0" w:line="240" w:lineRule="auto"/>
        <w:rPr>
          <w:rFonts w:ascii="MS Shell Dlg" w:hAnsi="MS Shell Dlg" w:cs="MS Shell Dlg"/>
          <w:kern w:val="0"/>
          <w:sz w:val="17"/>
          <w:szCs w:val="17"/>
        </w:rPr>
      </w:pPr>
    </w:p>
    <w:p w14:paraId="33E47047" w14:textId="77777777" w:rsidR="00381CD8" w:rsidRDefault="00381CD8">
      <w:pPr>
        <w:widowControl w:val="0"/>
        <w:tabs>
          <w:tab w:val="left" w:pos="56"/>
        </w:tabs>
        <w:autoSpaceDE w:val="0"/>
        <w:autoSpaceDN w:val="0"/>
        <w:adjustRightInd w:val="0"/>
        <w:spacing w:after="0" w:line="240" w:lineRule="auto"/>
        <w:rPr>
          <w:rFonts w:ascii="Times New Roman" w:hAnsi="Times New Roman" w:cs="Times New Roman"/>
          <w:kern w:val="0"/>
          <w:sz w:val="14"/>
          <w:szCs w:val="14"/>
        </w:rPr>
      </w:pPr>
    </w:p>
    <w:p w14:paraId="5DB42936" w14:textId="77777777" w:rsidR="00381CD8" w:rsidRDefault="00381CD8">
      <w:pPr>
        <w:widowControl w:val="0"/>
        <w:tabs>
          <w:tab w:val="left" w:pos="850"/>
        </w:tabs>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ab/>
      </w:r>
      <w:r>
        <w:rPr>
          <w:rFonts w:ascii="Times New Roman" w:hAnsi="Times New Roman" w:cs="Times New Roman"/>
          <w:noProof/>
          <w:kern w:val="0"/>
        </w:rPr>
        <w:drawing>
          <wp:inline distT="0" distB="0" distL="0" distR="0" wp14:anchorId="702855A9" wp14:editId="566B2D67">
            <wp:extent cx="647700" cy="6000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7700" cy="600075"/>
                    </a:xfrm>
                    <a:prstGeom prst="rect">
                      <a:avLst/>
                    </a:prstGeom>
                    <a:noFill/>
                    <a:ln>
                      <a:noFill/>
                    </a:ln>
                  </pic:spPr>
                </pic:pic>
              </a:graphicData>
            </a:graphic>
          </wp:inline>
        </w:drawing>
      </w:r>
    </w:p>
    <w:p w14:paraId="639DD927" w14:textId="77777777" w:rsidR="00381CD8" w:rsidRDefault="00381CD8">
      <w:pPr>
        <w:widowControl w:val="0"/>
        <w:autoSpaceDE w:val="0"/>
        <w:autoSpaceDN w:val="0"/>
        <w:adjustRightInd w:val="0"/>
        <w:spacing w:after="0" w:line="240" w:lineRule="auto"/>
        <w:rPr>
          <w:rFonts w:ascii="Times New Roman" w:hAnsi="Times New Roman" w:cs="Times New Roman"/>
          <w:kern w:val="0"/>
          <w:sz w:val="7"/>
          <w:szCs w:val="7"/>
        </w:rPr>
      </w:pPr>
    </w:p>
    <w:p w14:paraId="39A09385" w14:textId="77777777" w:rsidR="00381CD8" w:rsidRDefault="00381CD8">
      <w:pPr>
        <w:widowControl w:val="0"/>
        <w:autoSpaceDE w:val="0"/>
        <w:autoSpaceDN w:val="0"/>
        <w:adjustRightInd w:val="0"/>
        <w:spacing w:after="0" w:line="240" w:lineRule="auto"/>
        <w:rPr>
          <w:rFonts w:ascii="Tahoma" w:hAnsi="Tahoma" w:cs="Tahoma"/>
          <w:kern w:val="0"/>
          <w:sz w:val="18"/>
          <w:szCs w:val="18"/>
        </w:rPr>
      </w:pPr>
      <w:r>
        <w:rPr>
          <w:rFonts w:ascii="Times New Roman" w:hAnsi="Times New Roman" w:cs="Times New Roman"/>
          <w:kern w:val="0"/>
        </w:rPr>
        <w:tab/>
      </w:r>
      <w:r>
        <w:rPr>
          <w:rFonts w:ascii="Tahoma" w:hAnsi="Tahoma" w:cs="Tahoma"/>
          <w:kern w:val="0"/>
          <w:sz w:val="18"/>
          <w:szCs w:val="18"/>
        </w:rPr>
        <w:t>Mention d'avertissement :  ATTENTION</w:t>
      </w:r>
    </w:p>
    <w:p w14:paraId="604833CD" w14:textId="77777777" w:rsidR="00381CD8" w:rsidRDefault="00381CD8">
      <w:pPr>
        <w:widowControl w:val="0"/>
        <w:autoSpaceDE w:val="0"/>
        <w:autoSpaceDN w:val="0"/>
        <w:adjustRightInd w:val="0"/>
        <w:spacing w:after="0" w:line="240" w:lineRule="auto"/>
        <w:rPr>
          <w:rFonts w:ascii="Tahoma" w:hAnsi="Tahoma" w:cs="Tahoma"/>
          <w:kern w:val="0"/>
          <w:sz w:val="18"/>
          <w:szCs w:val="18"/>
        </w:rPr>
      </w:pPr>
    </w:p>
    <w:p w14:paraId="4CF81B2F" w14:textId="77777777" w:rsidR="00381CD8" w:rsidRDefault="00381CD8">
      <w:pPr>
        <w:widowControl w:val="0"/>
        <w:autoSpaceDE w:val="0"/>
        <w:autoSpaceDN w:val="0"/>
        <w:adjustRightInd w:val="0"/>
        <w:spacing w:after="0" w:line="240" w:lineRule="auto"/>
        <w:rPr>
          <w:rFonts w:ascii="Tahoma" w:hAnsi="Tahoma" w:cs="Tahoma"/>
          <w:kern w:val="0"/>
          <w:sz w:val="18"/>
          <w:szCs w:val="18"/>
        </w:rPr>
      </w:pPr>
      <w:proofErr w:type="spellStart"/>
      <w:r>
        <w:rPr>
          <w:rFonts w:ascii="Tahoma" w:hAnsi="Tahoma" w:cs="Tahoma"/>
          <w:kern w:val="0"/>
          <w:sz w:val="18"/>
          <w:szCs w:val="18"/>
        </w:rPr>
        <w:t>Aquatic</w:t>
      </w:r>
      <w:proofErr w:type="spellEnd"/>
      <w:r>
        <w:rPr>
          <w:rFonts w:ascii="Tahoma" w:hAnsi="Tahoma" w:cs="Tahoma"/>
          <w:kern w:val="0"/>
          <w:sz w:val="18"/>
          <w:szCs w:val="18"/>
        </w:rPr>
        <w:t xml:space="preserve"> </w:t>
      </w:r>
      <w:proofErr w:type="spellStart"/>
      <w:r>
        <w:rPr>
          <w:rFonts w:ascii="Tahoma" w:hAnsi="Tahoma" w:cs="Tahoma"/>
          <w:kern w:val="0"/>
          <w:sz w:val="18"/>
          <w:szCs w:val="18"/>
        </w:rPr>
        <w:t>Chronic</w:t>
      </w:r>
      <w:proofErr w:type="spellEnd"/>
      <w:r>
        <w:rPr>
          <w:rFonts w:ascii="Tahoma" w:hAnsi="Tahoma" w:cs="Tahoma"/>
          <w:kern w:val="0"/>
          <w:sz w:val="18"/>
          <w:szCs w:val="18"/>
        </w:rPr>
        <w:t xml:space="preserve"> 3</w:t>
      </w:r>
      <w:r>
        <w:rPr>
          <w:rFonts w:ascii="Tahoma" w:hAnsi="Tahoma" w:cs="Tahoma"/>
          <w:kern w:val="0"/>
          <w:sz w:val="18"/>
          <w:szCs w:val="18"/>
        </w:rPr>
        <w:tab/>
        <w:t>Dangers pour le milieu aquatique - toxicité chronique 3</w:t>
      </w:r>
    </w:p>
    <w:p w14:paraId="6537C080" w14:textId="77777777" w:rsidR="00381CD8" w:rsidRDefault="00381CD8">
      <w:pPr>
        <w:widowControl w:val="0"/>
        <w:autoSpaceDE w:val="0"/>
        <w:autoSpaceDN w:val="0"/>
        <w:adjustRightInd w:val="0"/>
        <w:spacing w:after="0" w:line="240" w:lineRule="auto"/>
        <w:rPr>
          <w:rFonts w:ascii="Tahoma" w:hAnsi="Tahoma" w:cs="Tahoma"/>
          <w:kern w:val="0"/>
          <w:sz w:val="18"/>
          <w:szCs w:val="18"/>
        </w:rPr>
      </w:pPr>
      <w:r>
        <w:rPr>
          <w:rFonts w:ascii="Tahoma" w:hAnsi="Tahoma" w:cs="Tahoma"/>
          <w:kern w:val="0"/>
          <w:sz w:val="18"/>
          <w:szCs w:val="18"/>
        </w:rPr>
        <w:t>Skin Sens. 1</w:t>
      </w:r>
      <w:r>
        <w:rPr>
          <w:rFonts w:ascii="Tahoma" w:hAnsi="Tahoma" w:cs="Tahoma"/>
          <w:kern w:val="0"/>
          <w:sz w:val="18"/>
          <w:szCs w:val="18"/>
        </w:rPr>
        <w:tab/>
        <w:t>Sensibilisation cutanée 1</w:t>
      </w:r>
    </w:p>
    <w:p w14:paraId="26E0D3F4" w14:textId="77777777" w:rsidR="00381CD8" w:rsidRDefault="00381CD8">
      <w:pPr>
        <w:widowControl w:val="0"/>
        <w:autoSpaceDE w:val="0"/>
        <w:autoSpaceDN w:val="0"/>
        <w:adjustRightInd w:val="0"/>
        <w:spacing w:after="0" w:line="240" w:lineRule="auto"/>
        <w:rPr>
          <w:rFonts w:ascii="Tahoma" w:hAnsi="Tahoma" w:cs="Tahoma"/>
          <w:kern w:val="0"/>
          <w:sz w:val="18"/>
          <w:szCs w:val="18"/>
        </w:rPr>
      </w:pPr>
    </w:p>
    <w:p w14:paraId="1A300F3C" w14:textId="77777777" w:rsidR="00381CD8" w:rsidRDefault="00381CD8">
      <w:pPr>
        <w:widowControl w:val="0"/>
        <w:autoSpaceDE w:val="0"/>
        <w:autoSpaceDN w:val="0"/>
        <w:adjustRightInd w:val="0"/>
        <w:spacing w:after="0" w:line="240" w:lineRule="auto"/>
        <w:rPr>
          <w:rFonts w:ascii="Tahoma" w:hAnsi="Tahoma" w:cs="Tahoma"/>
          <w:kern w:val="0"/>
          <w:sz w:val="18"/>
          <w:szCs w:val="18"/>
        </w:rPr>
      </w:pPr>
      <w:r>
        <w:rPr>
          <w:rFonts w:ascii="Tahoma" w:hAnsi="Tahoma" w:cs="Tahoma"/>
          <w:kern w:val="0"/>
          <w:sz w:val="18"/>
          <w:szCs w:val="18"/>
        </w:rPr>
        <w:t>H317 - Peut provoquer une allergie cutanée.</w:t>
      </w:r>
    </w:p>
    <w:p w14:paraId="40C5313C" w14:textId="77777777" w:rsidR="00381CD8" w:rsidRDefault="00381CD8">
      <w:pPr>
        <w:widowControl w:val="0"/>
        <w:autoSpaceDE w:val="0"/>
        <w:autoSpaceDN w:val="0"/>
        <w:adjustRightInd w:val="0"/>
        <w:spacing w:after="0" w:line="240" w:lineRule="auto"/>
        <w:rPr>
          <w:rFonts w:ascii="Tahoma" w:hAnsi="Tahoma" w:cs="Tahoma"/>
          <w:kern w:val="0"/>
          <w:sz w:val="18"/>
          <w:szCs w:val="18"/>
        </w:rPr>
      </w:pPr>
      <w:r>
        <w:rPr>
          <w:rFonts w:ascii="Tahoma" w:hAnsi="Tahoma" w:cs="Tahoma"/>
          <w:kern w:val="0"/>
          <w:sz w:val="18"/>
          <w:szCs w:val="18"/>
        </w:rPr>
        <w:t>H412 - Nocif pour les organismes aquatiques, entraîne des effets néfastes à long terme.</w:t>
      </w:r>
    </w:p>
    <w:p w14:paraId="67FEACBA" w14:textId="77777777" w:rsidR="00381CD8" w:rsidRDefault="00381CD8">
      <w:pPr>
        <w:widowControl w:val="0"/>
        <w:autoSpaceDE w:val="0"/>
        <w:autoSpaceDN w:val="0"/>
        <w:adjustRightInd w:val="0"/>
        <w:spacing w:after="0" w:line="240" w:lineRule="auto"/>
        <w:rPr>
          <w:rFonts w:ascii="Tahoma" w:hAnsi="Tahoma" w:cs="Tahoma"/>
          <w:kern w:val="0"/>
          <w:sz w:val="18"/>
          <w:szCs w:val="18"/>
        </w:rPr>
      </w:pPr>
    </w:p>
    <w:p w14:paraId="303544EC" w14:textId="77777777" w:rsidR="00381CD8" w:rsidRDefault="00381CD8">
      <w:pPr>
        <w:widowControl w:val="0"/>
        <w:autoSpaceDE w:val="0"/>
        <w:autoSpaceDN w:val="0"/>
        <w:adjustRightInd w:val="0"/>
        <w:spacing w:after="0" w:line="240" w:lineRule="auto"/>
        <w:rPr>
          <w:rFonts w:ascii="Tahoma" w:hAnsi="Tahoma" w:cs="Tahoma"/>
          <w:kern w:val="0"/>
          <w:sz w:val="18"/>
          <w:szCs w:val="18"/>
        </w:rPr>
      </w:pPr>
      <w:r>
        <w:rPr>
          <w:rFonts w:ascii="Tahoma" w:hAnsi="Tahoma" w:cs="Tahoma"/>
          <w:kern w:val="0"/>
          <w:sz w:val="18"/>
          <w:szCs w:val="18"/>
        </w:rPr>
        <w:t>P261 - Éviter de respirer les poussières/fumées/gaz/brouillards/vapeurs/aérosols.</w:t>
      </w:r>
    </w:p>
    <w:p w14:paraId="06A1D40D" w14:textId="77777777" w:rsidR="00381CD8" w:rsidRDefault="00381CD8">
      <w:pPr>
        <w:widowControl w:val="0"/>
        <w:autoSpaceDE w:val="0"/>
        <w:autoSpaceDN w:val="0"/>
        <w:adjustRightInd w:val="0"/>
        <w:spacing w:after="0" w:line="240" w:lineRule="auto"/>
        <w:rPr>
          <w:rFonts w:ascii="Tahoma" w:hAnsi="Tahoma" w:cs="Tahoma"/>
          <w:kern w:val="0"/>
          <w:sz w:val="18"/>
          <w:szCs w:val="18"/>
        </w:rPr>
      </w:pPr>
      <w:r>
        <w:rPr>
          <w:rFonts w:ascii="Tahoma" w:hAnsi="Tahoma" w:cs="Tahoma"/>
          <w:kern w:val="0"/>
          <w:sz w:val="18"/>
          <w:szCs w:val="18"/>
        </w:rPr>
        <w:t>P272 - Les vêtements de travail contaminés ne devraient pas sortir du lieu de travail.</w:t>
      </w:r>
    </w:p>
    <w:p w14:paraId="0950A0B0" w14:textId="77777777" w:rsidR="00381CD8" w:rsidRDefault="00381CD8">
      <w:pPr>
        <w:widowControl w:val="0"/>
        <w:autoSpaceDE w:val="0"/>
        <w:autoSpaceDN w:val="0"/>
        <w:adjustRightInd w:val="0"/>
        <w:spacing w:after="0" w:line="240" w:lineRule="auto"/>
        <w:rPr>
          <w:rFonts w:ascii="Tahoma" w:hAnsi="Tahoma" w:cs="Tahoma"/>
          <w:kern w:val="0"/>
          <w:sz w:val="18"/>
          <w:szCs w:val="18"/>
        </w:rPr>
      </w:pPr>
      <w:r>
        <w:rPr>
          <w:rFonts w:ascii="Tahoma" w:hAnsi="Tahoma" w:cs="Tahoma"/>
          <w:kern w:val="0"/>
          <w:sz w:val="18"/>
          <w:szCs w:val="18"/>
        </w:rPr>
        <w:t>P273 - Éviter le rejet dans l’environnement.</w:t>
      </w:r>
    </w:p>
    <w:p w14:paraId="7531289F" w14:textId="77777777" w:rsidR="00381CD8" w:rsidRDefault="00381CD8">
      <w:pPr>
        <w:widowControl w:val="0"/>
        <w:autoSpaceDE w:val="0"/>
        <w:autoSpaceDN w:val="0"/>
        <w:adjustRightInd w:val="0"/>
        <w:spacing w:after="0" w:line="240" w:lineRule="auto"/>
        <w:rPr>
          <w:rFonts w:ascii="Tahoma" w:hAnsi="Tahoma" w:cs="Tahoma"/>
          <w:kern w:val="0"/>
          <w:sz w:val="18"/>
          <w:szCs w:val="18"/>
        </w:rPr>
      </w:pPr>
      <w:r>
        <w:rPr>
          <w:rFonts w:ascii="Tahoma" w:hAnsi="Tahoma" w:cs="Tahoma"/>
          <w:kern w:val="0"/>
          <w:sz w:val="18"/>
          <w:szCs w:val="18"/>
        </w:rPr>
        <w:t>P280 - Porter des gants de protection/des vêtements de protection/un équipement de protection des yeux/du visage/une protection auditive/ …</w:t>
      </w:r>
    </w:p>
    <w:p w14:paraId="79F04DCD" w14:textId="77777777" w:rsidR="00381CD8" w:rsidRDefault="00381CD8">
      <w:pPr>
        <w:widowControl w:val="0"/>
        <w:autoSpaceDE w:val="0"/>
        <w:autoSpaceDN w:val="0"/>
        <w:adjustRightInd w:val="0"/>
        <w:spacing w:after="0" w:line="240" w:lineRule="auto"/>
        <w:rPr>
          <w:rFonts w:ascii="Tahoma" w:hAnsi="Tahoma" w:cs="Tahoma"/>
          <w:kern w:val="0"/>
          <w:sz w:val="18"/>
          <w:szCs w:val="18"/>
        </w:rPr>
      </w:pPr>
      <w:r>
        <w:rPr>
          <w:rFonts w:ascii="Tahoma" w:hAnsi="Tahoma" w:cs="Tahoma"/>
          <w:kern w:val="0"/>
          <w:sz w:val="18"/>
          <w:szCs w:val="18"/>
        </w:rPr>
        <w:t xml:space="preserve">P302+P352 - EN CAS DE CONTACT AVEC LA </w:t>
      </w:r>
      <w:proofErr w:type="gramStart"/>
      <w:r>
        <w:rPr>
          <w:rFonts w:ascii="Tahoma" w:hAnsi="Tahoma" w:cs="Tahoma"/>
          <w:kern w:val="0"/>
          <w:sz w:val="18"/>
          <w:szCs w:val="18"/>
        </w:rPr>
        <w:t>PEAU:</w:t>
      </w:r>
      <w:proofErr w:type="gramEnd"/>
      <w:r>
        <w:rPr>
          <w:rFonts w:ascii="Tahoma" w:hAnsi="Tahoma" w:cs="Tahoma"/>
          <w:kern w:val="0"/>
          <w:sz w:val="18"/>
          <w:szCs w:val="18"/>
        </w:rPr>
        <w:t xml:space="preserve"> Laver abondamment à l’eau/…</w:t>
      </w:r>
    </w:p>
    <w:p w14:paraId="12E59CFF" w14:textId="77777777" w:rsidR="00381CD8" w:rsidRDefault="00381CD8">
      <w:pPr>
        <w:widowControl w:val="0"/>
        <w:autoSpaceDE w:val="0"/>
        <w:autoSpaceDN w:val="0"/>
        <w:adjustRightInd w:val="0"/>
        <w:spacing w:after="0" w:line="240" w:lineRule="auto"/>
        <w:rPr>
          <w:rFonts w:ascii="Tahoma" w:hAnsi="Tahoma" w:cs="Tahoma"/>
          <w:kern w:val="0"/>
          <w:sz w:val="18"/>
          <w:szCs w:val="18"/>
        </w:rPr>
      </w:pPr>
      <w:r>
        <w:rPr>
          <w:rFonts w:ascii="Tahoma" w:hAnsi="Tahoma" w:cs="Tahoma"/>
          <w:kern w:val="0"/>
          <w:sz w:val="18"/>
          <w:szCs w:val="18"/>
        </w:rPr>
        <w:t>P321 - Traitement spécifique (voir … sur cette étiquette).</w:t>
      </w:r>
    </w:p>
    <w:p w14:paraId="0DC4AF4B" w14:textId="77777777" w:rsidR="00381CD8" w:rsidRDefault="00381CD8">
      <w:pPr>
        <w:widowControl w:val="0"/>
        <w:autoSpaceDE w:val="0"/>
        <w:autoSpaceDN w:val="0"/>
        <w:adjustRightInd w:val="0"/>
        <w:spacing w:after="0" w:line="240" w:lineRule="auto"/>
        <w:rPr>
          <w:rFonts w:ascii="Tahoma" w:hAnsi="Tahoma" w:cs="Tahoma"/>
          <w:kern w:val="0"/>
          <w:sz w:val="18"/>
          <w:szCs w:val="18"/>
        </w:rPr>
      </w:pPr>
    </w:p>
    <w:p w14:paraId="4D857CC1" w14:textId="77777777" w:rsidR="00381CD8" w:rsidRDefault="00381CD8">
      <w:pPr>
        <w:widowControl w:val="0"/>
        <w:autoSpaceDE w:val="0"/>
        <w:autoSpaceDN w:val="0"/>
        <w:adjustRightInd w:val="0"/>
        <w:spacing w:after="0" w:line="240" w:lineRule="auto"/>
        <w:rPr>
          <w:rFonts w:ascii="Tahoma" w:hAnsi="Tahoma" w:cs="Tahoma"/>
          <w:kern w:val="0"/>
          <w:sz w:val="18"/>
          <w:szCs w:val="18"/>
        </w:rPr>
      </w:pPr>
      <w:r>
        <w:rPr>
          <w:rFonts w:ascii="Tahoma" w:hAnsi="Tahoma" w:cs="Tahoma"/>
          <w:kern w:val="0"/>
          <w:sz w:val="18"/>
          <w:szCs w:val="18"/>
        </w:rPr>
        <w:t>EUH208 - Contient 4,7,7-</w:t>
      </w:r>
      <w:proofErr w:type="gramStart"/>
      <w:r>
        <w:rPr>
          <w:rFonts w:ascii="Tahoma" w:hAnsi="Tahoma" w:cs="Tahoma"/>
          <w:kern w:val="0"/>
          <w:sz w:val="18"/>
          <w:szCs w:val="18"/>
        </w:rPr>
        <w:t>trimethylbicyclo[3.1.1]hept</w:t>
      </w:r>
      <w:proofErr w:type="gramEnd"/>
      <w:r>
        <w:rPr>
          <w:rFonts w:ascii="Tahoma" w:hAnsi="Tahoma" w:cs="Tahoma"/>
          <w:kern w:val="0"/>
          <w:sz w:val="18"/>
          <w:szCs w:val="18"/>
        </w:rPr>
        <w:t>-3-ene (alpha-</w:t>
      </w:r>
      <w:proofErr w:type="spellStart"/>
      <w:r>
        <w:rPr>
          <w:rFonts w:ascii="Tahoma" w:hAnsi="Tahoma" w:cs="Tahoma"/>
          <w:kern w:val="0"/>
          <w:sz w:val="18"/>
          <w:szCs w:val="18"/>
        </w:rPr>
        <w:t>pinene</w:t>
      </w:r>
      <w:proofErr w:type="spellEnd"/>
      <w:r>
        <w:rPr>
          <w:rFonts w:ascii="Tahoma" w:hAnsi="Tahoma" w:cs="Tahoma"/>
          <w:kern w:val="0"/>
          <w:sz w:val="18"/>
          <w:szCs w:val="18"/>
        </w:rPr>
        <w:t>), 7,7-dimethyl-4-</w:t>
      </w:r>
      <w:proofErr w:type="gramStart"/>
      <w:r>
        <w:rPr>
          <w:rFonts w:ascii="Tahoma" w:hAnsi="Tahoma" w:cs="Tahoma"/>
          <w:kern w:val="0"/>
          <w:sz w:val="18"/>
          <w:szCs w:val="18"/>
        </w:rPr>
        <w:t>methylidenebicyclo[3.1.1]heptane</w:t>
      </w:r>
      <w:proofErr w:type="gramEnd"/>
      <w:r>
        <w:rPr>
          <w:rFonts w:ascii="Tahoma" w:hAnsi="Tahoma" w:cs="Tahoma"/>
          <w:kern w:val="0"/>
          <w:sz w:val="18"/>
          <w:szCs w:val="18"/>
        </w:rPr>
        <w:t xml:space="preserve"> (beta-</w:t>
      </w:r>
      <w:proofErr w:type="spellStart"/>
      <w:r>
        <w:rPr>
          <w:rFonts w:ascii="Tahoma" w:hAnsi="Tahoma" w:cs="Tahoma"/>
          <w:kern w:val="0"/>
          <w:sz w:val="18"/>
          <w:szCs w:val="18"/>
        </w:rPr>
        <w:t>pinene</w:t>
      </w:r>
      <w:proofErr w:type="spellEnd"/>
      <w:r>
        <w:rPr>
          <w:rFonts w:ascii="Tahoma" w:hAnsi="Tahoma" w:cs="Tahoma"/>
          <w:kern w:val="0"/>
          <w:sz w:val="18"/>
          <w:szCs w:val="18"/>
        </w:rPr>
        <w:t>), (4</w:t>
      </w:r>
      <w:proofErr w:type="gramStart"/>
      <w:r>
        <w:rPr>
          <w:rFonts w:ascii="Tahoma" w:hAnsi="Tahoma" w:cs="Tahoma"/>
          <w:kern w:val="0"/>
          <w:sz w:val="18"/>
          <w:szCs w:val="18"/>
        </w:rPr>
        <w:t>R)-</w:t>
      </w:r>
      <w:proofErr w:type="gramEnd"/>
      <w:r>
        <w:rPr>
          <w:rFonts w:ascii="Tahoma" w:hAnsi="Tahoma" w:cs="Tahoma"/>
          <w:kern w:val="0"/>
          <w:sz w:val="18"/>
          <w:szCs w:val="18"/>
        </w:rPr>
        <w:t>1-methyl-4-prop-1-en-2-ylcyclohexene (D-</w:t>
      </w:r>
      <w:proofErr w:type="spellStart"/>
      <w:r>
        <w:rPr>
          <w:rFonts w:ascii="Tahoma" w:hAnsi="Tahoma" w:cs="Tahoma"/>
          <w:kern w:val="0"/>
          <w:sz w:val="18"/>
          <w:szCs w:val="18"/>
        </w:rPr>
        <w:t>limonene</w:t>
      </w:r>
      <w:proofErr w:type="spellEnd"/>
      <w:r>
        <w:rPr>
          <w:rFonts w:ascii="Tahoma" w:hAnsi="Tahoma" w:cs="Tahoma"/>
          <w:kern w:val="0"/>
          <w:sz w:val="18"/>
          <w:szCs w:val="18"/>
        </w:rPr>
        <w:t xml:space="preserve">), 3,7-dimethylocta-1,6-dien-3-yl </w:t>
      </w:r>
      <w:proofErr w:type="spellStart"/>
      <w:r>
        <w:rPr>
          <w:rFonts w:ascii="Tahoma" w:hAnsi="Tahoma" w:cs="Tahoma"/>
          <w:kern w:val="0"/>
          <w:sz w:val="18"/>
          <w:szCs w:val="18"/>
        </w:rPr>
        <w:t>acetate</w:t>
      </w:r>
      <w:proofErr w:type="spellEnd"/>
      <w:r>
        <w:rPr>
          <w:rFonts w:ascii="Tahoma" w:hAnsi="Tahoma" w:cs="Tahoma"/>
          <w:kern w:val="0"/>
          <w:sz w:val="18"/>
          <w:szCs w:val="18"/>
        </w:rPr>
        <w:t xml:space="preserve"> (</w:t>
      </w:r>
      <w:proofErr w:type="spellStart"/>
      <w:r>
        <w:rPr>
          <w:rFonts w:ascii="Tahoma" w:hAnsi="Tahoma" w:cs="Tahoma"/>
          <w:kern w:val="0"/>
          <w:sz w:val="18"/>
          <w:szCs w:val="18"/>
        </w:rPr>
        <w:t>linalyl</w:t>
      </w:r>
      <w:proofErr w:type="spellEnd"/>
      <w:r>
        <w:rPr>
          <w:rFonts w:ascii="Tahoma" w:hAnsi="Tahoma" w:cs="Tahoma"/>
          <w:kern w:val="0"/>
          <w:sz w:val="18"/>
          <w:szCs w:val="18"/>
        </w:rPr>
        <w:t xml:space="preserve"> </w:t>
      </w:r>
      <w:proofErr w:type="spellStart"/>
      <w:r>
        <w:rPr>
          <w:rFonts w:ascii="Tahoma" w:hAnsi="Tahoma" w:cs="Tahoma"/>
          <w:kern w:val="0"/>
          <w:sz w:val="18"/>
          <w:szCs w:val="18"/>
        </w:rPr>
        <w:t>acetate</w:t>
      </w:r>
      <w:proofErr w:type="spellEnd"/>
      <w:r>
        <w:rPr>
          <w:rFonts w:ascii="Tahoma" w:hAnsi="Tahoma" w:cs="Tahoma"/>
          <w:kern w:val="0"/>
          <w:sz w:val="18"/>
          <w:szCs w:val="18"/>
        </w:rPr>
        <w:t>), 3,7-dimethylocta-1,6-dien-3-ol (</w:t>
      </w:r>
      <w:proofErr w:type="spellStart"/>
      <w:r>
        <w:rPr>
          <w:rFonts w:ascii="Tahoma" w:hAnsi="Tahoma" w:cs="Tahoma"/>
          <w:kern w:val="0"/>
          <w:sz w:val="18"/>
          <w:szCs w:val="18"/>
        </w:rPr>
        <w:t>linalool</w:t>
      </w:r>
      <w:proofErr w:type="spellEnd"/>
      <w:r>
        <w:rPr>
          <w:rFonts w:ascii="Tahoma" w:hAnsi="Tahoma" w:cs="Tahoma"/>
          <w:kern w:val="0"/>
          <w:sz w:val="18"/>
          <w:szCs w:val="18"/>
        </w:rPr>
        <w:t xml:space="preserve">).  Peut produire une réaction allergique </w:t>
      </w:r>
    </w:p>
    <w:p w14:paraId="150FCDE9" w14:textId="77777777" w:rsidR="00381CD8" w:rsidRDefault="00381CD8">
      <w:pPr>
        <w:widowControl w:val="0"/>
        <w:autoSpaceDE w:val="0"/>
        <w:autoSpaceDN w:val="0"/>
        <w:adjustRightInd w:val="0"/>
        <w:spacing w:after="0" w:line="240" w:lineRule="auto"/>
        <w:rPr>
          <w:rFonts w:ascii="MS Shell Dlg" w:hAnsi="MS Shell Dlg" w:cs="MS Shell Dlg"/>
          <w:kern w:val="0"/>
          <w:sz w:val="17"/>
          <w:szCs w:val="17"/>
        </w:rPr>
      </w:pPr>
    </w:p>
    <w:p w14:paraId="1A5B164C" w14:textId="77777777" w:rsidR="00381CD8" w:rsidRDefault="00381CD8">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65860A6A"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373335B"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2.3. Autres dangers</w:t>
            </w:r>
          </w:p>
        </w:tc>
      </w:tr>
    </w:tbl>
    <w:p w14:paraId="624A74F9"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5D7666F2"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225840BC" w14:textId="77777777" w:rsidR="00381CD8" w:rsidRDefault="00381CD8">
      <w:pPr>
        <w:widowControl w:val="0"/>
        <w:autoSpaceDE w:val="0"/>
        <w:autoSpaceDN w:val="0"/>
        <w:adjustRightInd w:val="0"/>
        <w:spacing w:after="0" w:line="240" w:lineRule="auto"/>
        <w:rPr>
          <w:rFonts w:ascii="Arial" w:hAnsi="Arial" w:cs="Arial"/>
          <w:color w:val="000000"/>
          <w:kern w:val="0"/>
          <w:sz w:val="6"/>
          <w:szCs w:val="6"/>
        </w:rPr>
      </w:pPr>
    </w:p>
    <w:p w14:paraId="2EB83893" w14:textId="77777777" w:rsidR="00381CD8" w:rsidRDefault="00381CD8">
      <w:pPr>
        <w:widowControl w:val="0"/>
        <w:autoSpaceDE w:val="0"/>
        <w:autoSpaceDN w:val="0"/>
        <w:adjustRightInd w:val="0"/>
        <w:spacing w:after="0" w:line="240" w:lineRule="auto"/>
        <w:rPr>
          <w:rFonts w:ascii="Tahoma" w:hAnsi="Tahoma" w:cs="Tahoma"/>
          <w:b/>
          <w:bCs/>
          <w:kern w:val="0"/>
          <w:sz w:val="18"/>
          <w:szCs w:val="18"/>
        </w:rPr>
      </w:pPr>
      <w:r>
        <w:rPr>
          <w:rFonts w:ascii="Times New Roman" w:hAnsi="Times New Roman" w:cs="Times New Roman"/>
          <w:kern w:val="0"/>
        </w:rPr>
        <w:tab/>
      </w:r>
      <w:proofErr w:type="gramStart"/>
      <w:r>
        <w:rPr>
          <w:rFonts w:ascii="Tahoma" w:hAnsi="Tahoma" w:cs="Tahoma"/>
          <w:b/>
          <w:bCs/>
          <w:kern w:val="0"/>
          <w:sz w:val="18"/>
          <w:szCs w:val="18"/>
        </w:rPr>
        <w:t>Contient  3</w:t>
      </w:r>
      <w:proofErr w:type="gramEnd"/>
      <w:r>
        <w:rPr>
          <w:rFonts w:ascii="Tahoma" w:hAnsi="Tahoma" w:cs="Tahoma"/>
          <w:b/>
          <w:bCs/>
          <w:kern w:val="0"/>
          <w:sz w:val="18"/>
          <w:szCs w:val="18"/>
        </w:rPr>
        <w:t xml:space="preserve">,7-dimethylocta-1,6-dien-3-yl </w:t>
      </w:r>
      <w:proofErr w:type="spellStart"/>
      <w:r>
        <w:rPr>
          <w:rFonts w:ascii="Tahoma" w:hAnsi="Tahoma" w:cs="Tahoma"/>
          <w:b/>
          <w:bCs/>
          <w:kern w:val="0"/>
          <w:sz w:val="18"/>
          <w:szCs w:val="18"/>
        </w:rPr>
        <w:t>acetate</w:t>
      </w:r>
      <w:proofErr w:type="spellEnd"/>
      <w:r>
        <w:rPr>
          <w:rFonts w:ascii="Tahoma" w:hAnsi="Tahoma" w:cs="Tahoma"/>
          <w:b/>
          <w:bCs/>
          <w:kern w:val="0"/>
          <w:sz w:val="18"/>
          <w:szCs w:val="18"/>
        </w:rPr>
        <w:t xml:space="preserve"> (</w:t>
      </w:r>
      <w:proofErr w:type="spellStart"/>
      <w:r>
        <w:rPr>
          <w:rFonts w:ascii="Tahoma" w:hAnsi="Tahoma" w:cs="Tahoma"/>
          <w:b/>
          <w:bCs/>
          <w:kern w:val="0"/>
          <w:sz w:val="18"/>
          <w:szCs w:val="18"/>
        </w:rPr>
        <w:t>linalyl</w:t>
      </w:r>
      <w:proofErr w:type="spellEnd"/>
      <w:r>
        <w:rPr>
          <w:rFonts w:ascii="Tahoma" w:hAnsi="Tahoma" w:cs="Tahoma"/>
          <w:b/>
          <w:bCs/>
          <w:kern w:val="0"/>
          <w:sz w:val="18"/>
          <w:szCs w:val="18"/>
        </w:rPr>
        <w:t xml:space="preserve"> </w:t>
      </w:r>
      <w:proofErr w:type="spellStart"/>
      <w:r>
        <w:rPr>
          <w:rFonts w:ascii="Tahoma" w:hAnsi="Tahoma" w:cs="Tahoma"/>
          <w:b/>
          <w:bCs/>
          <w:kern w:val="0"/>
          <w:sz w:val="18"/>
          <w:szCs w:val="18"/>
        </w:rPr>
        <w:t>acetate</w:t>
      </w:r>
      <w:proofErr w:type="spellEnd"/>
      <w:proofErr w:type="gramStart"/>
      <w:r>
        <w:rPr>
          <w:rFonts w:ascii="Tahoma" w:hAnsi="Tahoma" w:cs="Tahoma"/>
          <w:b/>
          <w:bCs/>
          <w:kern w:val="0"/>
          <w:sz w:val="18"/>
          <w:szCs w:val="18"/>
        </w:rPr>
        <w:t xml:space="preserve">),   </w:t>
      </w:r>
      <w:proofErr w:type="gramEnd"/>
      <w:r>
        <w:rPr>
          <w:rFonts w:ascii="Tahoma" w:hAnsi="Tahoma" w:cs="Tahoma"/>
          <w:b/>
          <w:bCs/>
          <w:kern w:val="0"/>
          <w:sz w:val="18"/>
          <w:szCs w:val="18"/>
        </w:rPr>
        <w:t>(4</w:t>
      </w:r>
      <w:proofErr w:type="gramStart"/>
      <w:r>
        <w:rPr>
          <w:rFonts w:ascii="Tahoma" w:hAnsi="Tahoma" w:cs="Tahoma"/>
          <w:b/>
          <w:bCs/>
          <w:kern w:val="0"/>
          <w:sz w:val="18"/>
          <w:szCs w:val="18"/>
        </w:rPr>
        <w:t>R)-</w:t>
      </w:r>
      <w:proofErr w:type="gramEnd"/>
      <w:r>
        <w:rPr>
          <w:rFonts w:ascii="Tahoma" w:hAnsi="Tahoma" w:cs="Tahoma"/>
          <w:b/>
          <w:bCs/>
          <w:kern w:val="0"/>
          <w:sz w:val="18"/>
          <w:szCs w:val="18"/>
        </w:rPr>
        <w:t>1-methyl-4-prop-1-en-2-ylcyclohexene (D-</w:t>
      </w:r>
      <w:proofErr w:type="spellStart"/>
      <w:r>
        <w:rPr>
          <w:rFonts w:ascii="Tahoma" w:hAnsi="Tahoma" w:cs="Tahoma"/>
          <w:b/>
          <w:bCs/>
          <w:kern w:val="0"/>
          <w:sz w:val="18"/>
          <w:szCs w:val="18"/>
        </w:rPr>
        <w:t>limonene</w:t>
      </w:r>
      <w:proofErr w:type="spellEnd"/>
      <w:proofErr w:type="gramStart"/>
      <w:r>
        <w:rPr>
          <w:rFonts w:ascii="Tahoma" w:hAnsi="Tahoma" w:cs="Tahoma"/>
          <w:b/>
          <w:bCs/>
          <w:kern w:val="0"/>
          <w:sz w:val="18"/>
          <w:szCs w:val="18"/>
        </w:rPr>
        <w:t xml:space="preserve">),   </w:t>
      </w:r>
      <w:proofErr w:type="gramEnd"/>
      <w:r>
        <w:rPr>
          <w:rFonts w:ascii="Tahoma" w:hAnsi="Tahoma" w:cs="Tahoma"/>
          <w:b/>
          <w:bCs/>
          <w:kern w:val="0"/>
          <w:sz w:val="18"/>
          <w:szCs w:val="18"/>
        </w:rPr>
        <w:t>3,7-dimethylocta-1,6-dien-3-ol (</w:t>
      </w:r>
      <w:proofErr w:type="spellStart"/>
      <w:r>
        <w:rPr>
          <w:rFonts w:ascii="Tahoma" w:hAnsi="Tahoma" w:cs="Tahoma"/>
          <w:b/>
          <w:bCs/>
          <w:kern w:val="0"/>
          <w:sz w:val="18"/>
          <w:szCs w:val="18"/>
        </w:rPr>
        <w:t>linalool</w:t>
      </w:r>
      <w:proofErr w:type="spellEnd"/>
      <w:proofErr w:type="gramStart"/>
      <w:r>
        <w:rPr>
          <w:rFonts w:ascii="Tahoma" w:hAnsi="Tahoma" w:cs="Tahoma"/>
          <w:b/>
          <w:bCs/>
          <w:kern w:val="0"/>
          <w:sz w:val="18"/>
          <w:szCs w:val="18"/>
        </w:rPr>
        <w:t xml:space="preserve">),   </w:t>
      </w:r>
      <w:proofErr w:type="gramEnd"/>
      <w:r>
        <w:rPr>
          <w:rFonts w:ascii="Tahoma" w:hAnsi="Tahoma" w:cs="Tahoma"/>
          <w:b/>
          <w:bCs/>
          <w:kern w:val="0"/>
          <w:sz w:val="18"/>
          <w:szCs w:val="18"/>
        </w:rPr>
        <w:t>7,7-dimethyl-4-</w:t>
      </w:r>
      <w:proofErr w:type="gramStart"/>
      <w:r>
        <w:rPr>
          <w:rFonts w:ascii="Tahoma" w:hAnsi="Tahoma" w:cs="Tahoma"/>
          <w:b/>
          <w:bCs/>
          <w:kern w:val="0"/>
          <w:sz w:val="18"/>
          <w:szCs w:val="18"/>
        </w:rPr>
        <w:t>methylidenebicyclo[3.1.1]heptane</w:t>
      </w:r>
      <w:proofErr w:type="gramEnd"/>
      <w:r>
        <w:rPr>
          <w:rFonts w:ascii="Tahoma" w:hAnsi="Tahoma" w:cs="Tahoma"/>
          <w:b/>
          <w:bCs/>
          <w:kern w:val="0"/>
          <w:sz w:val="18"/>
          <w:szCs w:val="18"/>
        </w:rPr>
        <w:t xml:space="preserve"> (beta-</w:t>
      </w:r>
      <w:proofErr w:type="spellStart"/>
      <w:r>
        <w:rPr>
          <w:rFonts w:ascii="Tahoma" w:hAnsi="Tahoma" w:cs="Tahoma"/>
          <w:b/>
          <w:bCs/>
          <w:kern w:val="0"/>
          <w:sz w:val="18"/>
          <w:szCs w:val="18"/>
        </w:rPr>
        <w:t>pinene</w:t>
      </w:r>
      <w:proofErr w:type="spellEnd"/>
      <w:proofErr w:type="gramStart"/>
      <w:r>
        <w:rPr>
          <w:rFonts w:ascii="Tahoma" w:hAnsi="Tahoma" w:cs="Tahoma"/>
          <w:b/>
          <w:bCs/>
          <w:kern w:val="0"/>
          <w:sz w:val="18"/>
          <w:szCs w:val="18"/>
        </w:rPr>
        <w:t xml:space="preserve">),   </w:t>
      </w:r>
      <w:proofErr w:type="gramEnd"/>
      <w:r>
        <w:rPr>
          <w:rFonts w:ascii="Tahoma" w:hAnsi="Tahoma" w:cs="Tahoma"/>
          <w:b/>
          <w:bCs/>
          <w:kern w:val="0"/>
          <w:sz w:val="18"/>
          <w:szCs w:val="18"/>
        </w:rPr>
        <w:t>4,7,7-</w:t>
      </w:r>
      <w:proofErr w:type="gramStart"/>
      <w:r>
        <w:rPr>
          <w:rFonts w:ascii="Tahoma" w:hAnsi="Tahoma" w:cs="Tahoma"/>
          <w:b/>
          <w:bCs/>
          <w:kern w:val="0"/>
          <w:sz w:val="18"/>
          <w:szCs w:val="18"/>
        </w:rPr>
        <w:t>trimethylbicyclo[3.1.1]hept</w:t>
      </w:r>
      <w:proofErr w:type="gramEnd"/>
      <w:r>
        <w:rPr>
          <w:rFonts w:ascii="Tahoma" w:hAnsi="Tahoma" w:cs="Tahoma"/>
          <w:b/>
          <w:bCs/>
          <w:kern w:val="0"/>
          <w:sz w:val="18"/>
          <w:szCs w:val="18"/>
        </w:rPr>
        <w:t>-3-ene (alpha-</w:t>
      </w:r>
      <w:proofErr w:type="spellStart"/>
      <w:r>
        <w:rPr>
          <w:rFonts w:ascii="Tahoma" w:hAnsi="Tahoma" w:cs="Tahoma"/>
          <w:b/>
          <w:bCs/>
          <w:kern w:val="0"/>
          <w:sz w:val="18"/>
          <w:szCs w:val="18"/>
        </w:rPr>
        <w:t>pinene</w:t>
      </w:r>
      <w:proofErr w:type="spellEnd"/>
      <w:r>
        <w:rPr>
          <w:rFonts w:ascii="Tahoma" w:hAnsi="Tahoma" w:cs="Tahoma"/>
          <w:b/>
          <w:bCs/>
          <w:kern w:val="0"/>
          <w:sz w:val="18"/>
          <w:szCs w:val="18"/>
        </w:rPr>
        <w:t xml:space="preserve">) </w:t>
      </w:r>
    </w:p>
    <w:p w14:paraId="6C5F35CB" w14:textId="77777777" w:rsidR="00381CD8" w:rsidRDefault="00381CD8">
      <w:pPr>
        <w:widowControl w:val="0"/>
        <w:autoSpaceDE w:val="0"/>
        <w:autoSpaceDN w:val="0"/>
        <w:adjustRightInd w:val="0"/>
        <w:spacing w:after="0" w:line="240" w:lineRule="auto"/>
        <w:rPr>
          <w:rFonts w:ascii="MS Shell Dlg" w:hAnsi="MS Shell Dlg" w:cs="MS Shell Dlg"/>
          <w:kern w:val="0"/>
          <w:sz w:val="17"/>
          <w:szCs w:val="17"/>
        </w:rPr>
      </w:pPr>
    </w:p>
    <w:p w14:paraId="1B9F9726" w14:textId="77777777" w:rsidR="00381CD8" w:rsidRDefault="00381CD8">
      <w:pPr>
        <w:widowControl w:val="0"/>
        <w:autoSpaceDE w:val="0"/>
        <w:autoSpaceDN w:val="0"/>
        <w:adjustRightInd w:val="0"/>
        <w:spacing w:after="0" w:line="240" w:lineRule="auto"/>
        <w:rPr>
          <w:rFonts w:ascii="Verdana" w:hAnsi="Verdana" w:cs="Verdana"/>
          <w:color w:val="FFFFFF"/>
          <w:kern w:val="0"/>
          <w:sz w:val="16"/>
          <w:szCs w:val="16"/>
        </w:rPr>
      </w:pPr>
      <w:r>
        <w:rPr>
          <w:rFonts w:ascii="Times New Roman" w:hAnsi="Times New Roman" w:cs="Times New Roman"/>
          <w:kern w:val="0"/>
        </w:rPr>
        <w:tab/>
      </w:r>
      <w:r>
        <w:rPr>
          <w:rFonts w:ascii="Verdana" w:hAnsi="Verdana" w:cs="Verdana"/>
          <w:kern w:val="0"/>
          <w:sz w:val="16"/>
          <w:szCs w:val="16"/>
        </w:rPr>
        <w:t xml:space="preserve">Ne contient aucun composant classé </w:t>
      </w:r>
    </w:p>
    <w:p w14:paraId="54763D95" w14:textId="77777777" w:rsidR="00381CD8" w:rsidRDefault="00381CD8">
      <w:pPr>
        <w:widowControl w:val="0"/>
        <w:autoSpaceDE w:val="0"/>
        <w:autoSpaceDN w:val="0"/>
        <w:adjustRightInd w:val="0"/>
        <w:spacing w:after="0" w:line="240" w:lineRule="auto"/>
        <w:rPr>
          <w:rFonts w:ascii="Verdana" w:hAnsi="Verdana" w:cs="Verdana"/>
          <w:color w:val="FFFFFF"/>
          <w:kern w:val="0"/>
          <w:sz w:val="16"/>
          <w:szCs w:val="16"/>
        </w:rPr>
      </w:pPr>
    </w:p>
    <w:p w14:paraId="5725607C" w14:textId="77777777" w:rsidR="00381CD8" w:rsidRDefault="00381CD8">
      <w:pPr>
        <w:widowControl w:val="0"/>
        <w:autoSpaceDE w:val="0"/>
        <w:autoSpaceDN w:val="0"/>
        <w:adjustRightInd w:val="0"/>
        <w:spacing w:after="0" w:line="240" w:lineRule="auto"/>
        <w:rPr>
          <w:rFonts w:ascii="Verdana" w:hAnsi="Verdana" w:cs="Verdana"/>
          <w:color w:val="FFFFFF"/>
          <w:kern w:val="0"/>
          <w:sz w:val="16"/>
          <w:szCs w:val="16"/>
        </w:rPr>
      </w:pPr>
      <w:r>
        <w:rPr>
          <w:rFonts w:ascii="Verdana" w:hAnsi="Verdana" w:cs="Verdana"/>
          <w:kern w:val="0"/>
          <w:sz w:val="16"/>
          <w:szCs w:val="16"/>
        </w:rPr>
        <w:t xml:space="preserve">Non applicable </w:t>
      </w:r>
    </w:p>
    <w:p w14:paraId="4FF34957" w14:textId="77777777" w:rsidR="00381CD8" w:rsidRDefault="00381CD8">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271D7832"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435175B5"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3:</w:t>
            </w:r>
            <w:proofErr w:type="gramEnd"/>
            <w:r>
              <w:rPr>
                <w:rFonts w:ascii="Arial" w:hAnsi="Arial" w:cs="Arial"/>
                <w:color w:val="000000"/>
                <w:kern w:val="0"/>
                <w:sz w:val="22"/>
                <w:szCs w:val="22"/>
              </w:rPr>
              <w:t xml:space="preserve"> COMPOSITION/INFORMATIONS SUR LES COMPOSANTS</w:t>
            </w:r>
          </w:p>
        </w:tc>
      </w:tr>
    </w:tbl>
    <w:p w14:paraId="3098EF08" w14:textId="77777777" w:rsidR="00381CD8" w:rsidRDefault="00381CD8">
      <w:pPr>
        <w:widowControl w:val="0"/>
        <w:autoSpaceDE w:val="0"/>
        <w:autoSpaceDN w:val="0"/>
        <w:adjustRightInd w:val="0"/>
        <w:spacing w:after="0" w:line="240" w:lineRule="auto"/>
        <w:rPr>
          <w:rFonts w:ascii="Arial" w:hAnsi="Arial" w:cs="Arial"/>
          <w:color w:val="000000"/>
          <w:kern w:val="0"/>
          <w:sz w:val="22"/>
          <w:szCs w:val="22"/>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280BB8" w14:paraId="3687DF6A" w14:textId="77777777" w:rsidTr="00C948C4">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3B9B5FF" w14:textId="77777777" w:rsidR="00280BB8" w:rsidRDefault="00280BB8" w:rsidP="00C948C4">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3.1. Substances</w:t>
            </w:r>
          </w:p>
        </w:tc>
      </w:tr>
    </w:tbl>
    <w:p w14:paraId="1592AF04" w14:textId="77777777" w:rsidR="00280BB8" w:rsidRDefault="00280BB8" w:rsidP="00280BB8">
      <w:pPr>
        <w:widowControl w:val="0"/>
        <w:autoSpaceDE w:val="0"/>
        <w:autoSpaceDN w:val="0"/>
        <w:adjustRightInd w:val="0"/>
        <w:spacing w:after="0" w:line="240" w:lineRule="auto"/>
        <w:rPr>
          <w:rFonts w:ascii="Arial" w:hAnsi="Arial" w:cs="Arial"/>
          <w:color w:val="000000"/>
          <w:kern w:val="0"/>
          <w:sz w:val="20"/>
          <w:szCs w:val="20"/>
        </w:rPr>
      </w:pPr>
    </w:p>
    <w:p w14:paraId="3750E733" w14:textId="77777777" w:rsidR="00280BB8" w:rsidRDefault="00280BB8" w:rsidP="00280BB8">
      <w:pPr>
        <w:widowControl w:val="0"/>
        <w:autoSpaceDE w:val="0"/>
        <w:autoSpaceDN w:val="0"/>
        <w:adjustRightInd w:val="0"/>
        <w:spacing w:after="0" w:line="240" w:lineRule="auto"/>
        <w:rPr>
          <w:rFonts w:ascii="Arial" w:hAnsi="Arial" w:cs="Arial"/>
          <w:color w:val="000000"/>
          <w:kern w:val="0"/>
          <w:sz w:val="10"/>
          <w:szCs w:val="10"/>
        </w:rPr>
      </w:pPr>
    </w:p>
    <w:p w14:paraId="35C25297" w14:textId="77777777" w:rsidR="00280BB8" w:rsidRDefault="00280BB8" w:rsidP="00280BB8">
      <w:pPr>
        <w:widowControl w:val="0"/>
        <w:autoSpaceDE w:val="0"/>
        <w:autoSpaceDN w:val="0"/>
        <w:adjustRightInd w:val="0"/>
        <w:spacing w:after="0" w:line="240" w:lineRule="auto"/>
        <w:rPr>
          <w:rFonts w:ascii="Verdana" w:hAnsi="Verdana" w:cs="Verdana"/>
          <w:kern w:val="0"/>
          <w:sz w:val="17"/>
          <w:szCs w:val="17"/>
        </w:rPr>
      </w:pPr>
      <w:r>
        <w:rPr>
          <w:rFonts w:ascii="Times New Roman" w:hAnsi="Times New Roman" w:cs="Times New Roman"/>
          <w:kern w:val="0"/>
        </w:rPr>
        <w:tab/>
      </w:r>
      <w:r>
        <w:rPr>
          <w:rFonts w:ascii="Verdana" w:hAnsi="Verdana" w:cs="Verdana"/>
          <w:kern w:val="0"/>
          <w:sz w:val="16"/>
          <w:szCs w:val="16"/>
        </w:rPr>
        <w:t>Produit non concerné par la liste de composants.</w:t>
      </w:r>
    </w:p>
    <w:p w14:paraId="7616C9B7"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63455A14"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1835B6B8"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5FAF7C4C"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6A404613"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3ECD3845" w14:textId="77777777" w:rsidR="00381CD8" w:rsidRDefault="00381CD8">
      <w:pPr>
        <w:widowControl w:val="0"/>
        <w:autoSpaceDE w:val="0"/>
        <w:autoSpaceDN w:val="0"/>
        <w:adjustRightInd w:val="0"/>
        <w:spacing w:after="0" w:line="240" w:lineRule="auto"/>
        <w:rPr>
          <w:rFonts w:ascii="Arial" w:hAnsi="Arial" w:cs="Arial"/>
          <w:color w:val="000000"/>
          <w:kern w:val="0"/>
          <w:sz w:val="16"/>
          <w:szCs w:val="16"/>
        </w:rPr>
      </w:pPr>
    </w:p>
    <w:p w14:paraId="61F48216" w14:textId="77777777" w:rsidR="00381CD8" w:rsidRDefault="00381CD8">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2/12</w:t>
      </w:r>
    </w:p>
    <w:p w14:paraId="7C2F69B8"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41F7AEFB"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5600A5D4"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71E69D44"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372C1F15"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32B13954" w14:textId="77777777" w:rsidR="00381CD8" w:rsidRDefault="00381CD8">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630DDE6E"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3F1170B" w14:textId="77777777" w:rsidR="00381CD8" w:rsidRDefault="00381CD8">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261B0F35" w14:textId="77777777" w:rsidR="00381CD8" w:rsidRDefault="00381CD8">
      <w:pPr>
        <w:widowControl w:val="0"/>
        <w:autoSpaceDE w:val="0"/>
        <w:autoSpaceDN w:val="0"/>
        <w:adjustRightInd w:val="0"/>
        <w:spacing w:after="0" w:line="240" w:lineRule="auto"/>
        <w:rPr>
          <w:rFonts w:ascii="Arial" w:hAnsi="Arial" w:cs="Arial"/>
          <w:color w:val="000000"/>
          <w:kern w:val="0"/>
          <w:sz w:val="36"/>
          <w:szCs w:val="36"/>
        </w:rPr>
      </w:pPr>
    </w:p>
    <w:p w14:paraId="772337A5"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1D1ABB84" w14:textId="77777777" w:rsidR="00381CD8" w:rsidRDefault="00381CD8">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06/06/2025</w:t>
      </w:r>
      <w:r>
        <w:rPr>
          <w:rFonts w:ascii="Times New Roman" w:hAnsi="Times New Roman" w:cs="Times New Roman"/>
          <w:kern w:val="0"/>
        </w:rPr>
        <w:tab/>
      </w:r>
      <w:r>
        <w:rPr>
          <w:rFonts w:ascii="Arial" w:hAnsi="Arial" w:cs="Arial"/>
          <w:color w:val="000000"/>
          <w:kern w:val="0"/>
          <w:sz w:val="16"/>
          <w:szCs w:val="16"/>
        </w:rPr>
        <w:t>BERGAMOTE 10%</w:t>
      </w:r>
      <w:r>
        <w:rPr>
          <w:rFonts w:ascii="Times New Roman" w:hAnsi="Times New Roman" w:cs="Times New Roman"/>
          <w:kern w:val="0"/>
        </w:rPr>
        <w:tab/>
      </w:r>
      <w:r>
        <w:rPr>
          <w:rFonts w:ascii="Arial" w:hAnsi="Arial" w:cs="Arial"/>
          <w:color w:val="000000"/>
          <w:kern w:val="0"/>
          <w:sz w:val="16"/>
          <w:szCs w:val="16"/>
        </w:rPr>
        <w:t>Révision : 001NEW-1-CLP du 06/06/2025</w:t>
      </w:r>
    </w:p>
    <w:p w14:paraId="2598731F" w14:textId="77777777" w:rsidR="00381CD8" w:rsidRDefault="00381CD8">
      <w:pPr>
        <w:widowControl w:val="0"/>
        <w:autoSpaceDE w:val="0"/>
        <w:autoSpaceDN w:val="0"/>
        <w:adjustRightInd w:val="0"/>
        <w:spacing w:after="0" w:line="240" w:lineRule="auto"/>
        <w:rPr>
          <w:rFonts w:ascii="Arial" w:hAnsi="Arial" w:cs="Arial"/>
          <w:color w:val="000000"/>
          <w:kern w:val="0"/>
          <w:sz w:val="5"/>
          <w:szCs w:val="5"/>
        </w:rPr>
      </w:pPr>
    </w:p>
    <w:p w14:paraId="66BBDF0D" w14:textId="77777777" w:rsidR="00381CD8" w:rsidRDefault="00381CD8">
      <w:pPr>
        <w:widowControl w:val="0"/>
        <w:autoSpaceDE w:val="0"/>
        <w:autoSpaceDN w:val="0"/>
        <w:adjustRightInd w:val="0"/>
        <w:spacing w:after="0" w:line="240" w:lineRule="auto"/>
        <w:rPr>
          <w:rFonts w:ascii="MS Shell Dlg" w:hAnsi="MS Shell Dlg" w:cs="MS Shell Dlg"/>
          <w:kern w:val="0"/>
          <w:sz w:val="17"/>
          <w:szCs w:val="17"/>
        </w:rPr>
      </w:pPr>
    </w:p>
    <w:p w14:paraId="659577EE" w14:textId="77777777" w:rsidR="00381CD8" w:rsidRDefault="00381CD8">
      <w:pPr>
        <w:widowControl w:val="0"/>
        <w:autoSpaceDE w:val="0"/>
        <w:autoSpaceDN w:val="0"/>
        <w:adjustRightInd w:val="0"/>
        <w:spacing w:after="0" w:line="240" w:lineRule="auto"/>
        <w:rPr>
          <w:rFonts w:ascii="Times New Roman" w:hAnsi="Times New Roman" w:cs="Times New Roman"/>
          <w:kern w:val="0"/>
          <w:sz w:val="8"/>
          <w:szCs w:val="8"/>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9035F68"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226E3F1"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3.2. Mélanges</w:t>
            </w:r>
          </w:p>
        </w:tc>
      </w:tr>
    </w:tbl>
    <w:p w14:paraId="316FDDDE" w14:textId="77777777" w:rsidR="00381CD8" w:rsidRDefault="00381CD8">
      <w:pPr>
        <w:widowControl w:val="0"/>
        <w:autoSpaceDE w:val="0"/>
        <w:autoSpaceDN w:val="0"/>
        <w:adjustRightInd w:val="0"/>
        <w:spacing w:after="0" w:line="240" w:lineRule="auto"/>
        <w:rPr>
          <w:rFonts w:ascii="Arial" w:hAnsi="Arial" w:cs="Arial"/>
          <w:color w:val="000000"/>
          <w:kern w:val="0"/>
          <w:sz w:val="7"/>
          <w:szCs w:val="7"/>
        </w:rPr>
      </w:pPr>
    </w:p>
    <w:tbl>
      <w:tblPr>
        <w:tblW w:w="0" w:type="auto"/>
        <w:tblInd w:w="8" w:type="dxa"/>
        <w:tblLayout w:type="fixed"/>
        <w:tblCellMar>
          <w:left w:w="0" w:type="dxa"/>
          <w:right w:w="0" w:type="dxa"/>
        </w:tblCellMar>
        <w:tblLook w:val="0000" w:firstRow="0" w:lastRow="0" w:firstColumn="0" w:lastColumn="0" w:noHBand="0" w:noVBand="0"/>
      </w:tblPr>
      <w:tblGrid>
        <w:gridCol w:w="1506"/>
        <w:gridCol w:w="2740"/>
        <w:gridCol w:w="28"/>
        <w:gridCol w:w="2362"/>
        <w:gridCol w:w="28"/>
        <w:gridCol w:w="2065"/>
        <w:gridCol w:w="28"/>
        <w:gridCol w:w="891"/>
      </w:tblGrid>
      <w:tr w:rsidR="00000000" w14:paraId="4816F4A0" w14:textId="77777777">
        <w:tblPrEx>
          <w:tblCellMar>
            <w:top w:w="0" w:type="dxa"/>
            <w:left w:w="0" w:type="dxa"/>
            <w:bottom w:w="0" w:type="dxa"/>
            <w:right w:w="0" w:type="dxa"/>
          </w:tblCellMar>
        </w:tblPrEx>
        <w:trPr>
          <w:trHeight w:hRule="exact" w:val="487"/>
        </w:trPr>
        <w:tc>
          <w:tcPr>
            <w:tcW w:w="1506" w:type="dxa"/>
            <w:tcBorders>
              <w:top w:val="single" w:sz="6" w:space="0" w:color="000000"/>
              <w:left w:val="single" w:sz="6" w:space="0" w:color="000000"/>
              <w:bottom w:val="single" w:sz="6" w:space="0" w:color="000000"/>
              <w:right w:val="nil"/>
            </w:tcBorders>
            <w:shd w:val="clear" w:color="auto" w:fill="auto"/>
            <w:vAlign w:val="center"/>
          </w:tcPr>
          <w:p w14:paraId="2B9F5342" w14:textId="77777777" w:rsidR="00381CD8" w:rsidRDefault="00381CD8">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Numéro d'identification</w:t>
            </w:r>
          </w:p>
        </w:tc>
        <w:tc>
          <w:tcPr>
            <w:tcW w:w="2740" w:type="dxa"/>
            <w:tcBorders>
              <w:top w:val="single" w:sz="6" w:space="0" w:color="000000"/>
              <w:left w:val="single" w:sz="6" w:space="0" w:color="000000"/>
              <w:bottom w:val="single" w:sz="6" w:space="0" w:color="000000"/>
              <w:right w:val="nil"/>
            </w:tcBorders>
            <w:shd w:val="clear" w:color="auto" w:fill="auto"/>
            <w:vAlign w:val="center"/>
          </w:tcPr>
          <w:p w14:paraId="1A49DB01" w14:textId="77777777" w:rsidR="00381CD8" w:rsidRDefault="00381CD8">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Substance</w:t>
            </w:r>
          </w:p>
        </w:tc>
        <w:tc>
          <w:tcPr>
            <w:tcW w:w="19" w:type="dxa"/>
            <w:tcBorders>
              <w:top w:val="nil"/>
              <w:left w:val="nil"/>
              <w:bottom w:val="nil"/>
              <w:right w:val="nil"/>
            </w:tcBorders>
          </w:tcPr>
          <w:p w14:paraId="1E63688B" w14:textId="77777777" w:rsidR="00381CD8" w:rsidRDefault="00381CD8">
            <w:pPr>
              <w:widowControl w:val="0"/>
              <w:autoSpaceDE w:val="0"/>
              <w:autoSpaceDN w:val="0"/>
              <w:adjustRightInd w:val="0"/>
              <w:spacing w:after="0" w:line="240" w:lineRule="auto"/>
              <w:jc w:val="center"/>
              <w:rPr>
                <w:rFonts w:ascii="Times New Roman" w:hAnsi="Times New Roman" w:cs="Times New Roman"/>
                <w:kern w:val="0"/>
              </w:rPr>
            </w:pPr>
          </w:p>
        </w:tc>
        <w:tc>
          <w:tcPr>
            <w:tcW w:w="2362" w:type="dxa"/>
            <w:tcBorders>
              <w:top w:val="single" w:sz="6" w:space="0" w:color="000000"/>
              <w:left w:val="single" w:sz="6" w:space="0" w:color="000000"/>
              <w:bottom w:val="single" w:sz="6" w:space="0" w:color="000000"/>
              <w:right w:val="nil"/>
            </w:tcBorders>
            <w:shd w:val="clear" w:color="auto" w:fill="auto"/>
            <w:vAlign w:val="center"/>
          </w:tcPr>
          <w:p w14:paraId="66AE524B" w14:textId="77777777" w:rsidR="00381CD8" w:rsidRDefault="00381CD8">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Classes danger &amp; Phrases H</w:t>
            </w:r>
          </w:p>
        </w:tc>
        <w:tc>
          <w:tcPr>
            <w:tcW w:w="9" w:type="dxa"/>
            <w:tcBorders>
              <w:top w:val="nil"/>
              <w:left w:val="nil"/>
              <w:bottom w:val="nil"/>
              <w:right w:val="nil"/>
            </w:tcBorders>
          </w:tcPr>
          <w:p w14:paraId="4897F11F" w14:textId="77777777" w:rsidR="00381CD8" w:rsidRDefault="00381CD8">
            <w:pPr>
              <w:widowControl w:val="0"/>
              <w:autoSpaceDE w:val="0"/>
              <w:autoSpaceDN w:val="0"/>
              <w:adjustRightInd w:val="0"/>
              <w:spacing w:after="0" w:line="240" w:lineRule="auto"/>
              <w:jc w:val="center"/>
              <w:rPr>
                <w:rFonts w:ascii="Times New Roman" w:hAnsi="Times New Roman" w:cs="Times New Roman"/>
                <w:kern w:val="0"/>
              </w:rPr>
            </w:pPr>
          </w:p>
        </w:tc>
        <w:tc>
          <w:tcPr>
            <w:tcW w:w="2065" w:type="dxa"/>
            <w:tcBorders>
              <w:top w:val="single" w:sz="6" w:space="0" w:color="000000"/>
              <w:left w:val="single" w:sz="6" w:space="0" w:color="000000"/>
              <w:bottom w:val="single" w:sz="6" w:space="0" w:color="000000"/>
              <w:right w:val="nil"/>
            </w:tcBorders>
            <w:shd w:val="clear" w:color="auto" w:fill="auto"/>
            <w:vAlign w:val="center"/>
          </w:tcPr>
          <w:p w14:paraId="0809FEFE" w14:textId="77777777" w:rsidR="00381CD8" w:rsidRDefault="00381CD8">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LCS / Facteurs M / ATE</w:t>
            </w:r>
          </w:p>
        </w:tc>
        <w:tc>
          <w:tcPr>
            <w:tcW w:w="15" w:type="dxa"/>
            <w:tcBorders>
              <w:top w:val="nil"/>
              <w:left w:val="nil"/>
              <w:bottom w:val="nil"/>
              <w:right w:val="nil"/>
            </w:tcBorders>
          </w:tcPr>
          <w:p w14:paraId="028809C1" w14:textId="77777777" w:rsidR="00381CD8" w:rsidRDefault="00381CD8">
            <w:pPr>
              <w:widowControl w:val="0"/>
              <w:autoSpaceDE w:val="0"/>
              <w:autoSpaceDN w:val="0"/>
              <w:adjustRightInd w:val="0"/>
              <w:spacing w:after="0" w:line="240" w:lineRule="auto"/>
              <w:jc w:val="center"/>
              <w:rPr>
                <w:rFonts w:ascii="Times New Roman" w:hAnsi="Times New Roman" w:cs="Times New Roman"/>
                <w:kern w:val="0"/>
              </w:rPr>
            </w:pPr>
          </w:p>
        </w:tc>
        <w:tc>
          <w:tcPr>
            <w:tcW w:w="89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EADC6C" w14:textId="77777777" w:rsidR="00381CD8" w:rsidRDefault="00381CD8">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Pourcentage %</w:t>
            </w:r>
          </w:p>
        </w:tc>
      </w:tr>
      <w:tr w:rsidR="00000000" w14:paraId="0536F761" w14:textId="77777777">
        <w:tblPrEx>
          <w:tblCellMar>
            <w:top w:w="0" w:type="dxa"/>
            <w:left w:w="0" w:type="dxa"/>
            <w:bottom w:w="0" w:type="dxa"/>
            <w:right w:w="0" w:type="dxa"/>
          </w:tblCellMar>
        </w:tblPrEx>
        <w:trPr>
          <w:trHeight w:hRule="exact" w:val="905"/>
        </w:trPr>
        <w:tc>
          <w:tcPr>
            <w:tcW w:w="1506" w:type="dxa"/>
            <w:tcBorders>
              <w:top w:val="single" w:sz="6" w:space="0" w:color="C0C0C0"/>
              <w:left w:val="single" w:sz="6" w:space="0" w:color="C0C0C0"/>
              <w:bottom w:val="single" w:sz="6" w:space="0" w:color="C0C0C0"/>
              <w:right w:val="nil"/>
            </w:tcBorders>
            <w:shd w:val="clear" w:color="auto" w:fill="auto"/>
          </w:tcPr>
          <w:p w14:paraId="33B3835B"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CAS# 5989-27-5</w:t>
            </w:r>
          </w:p>
          <w:p w14:paraId="08C2FCC0"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EINECS# 227-813-5</w:t>
            </w:r>
          </w:p>
          <w:p w14:paraId="3B66F830"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REACH# 01-2119529223-47-XXXX</w:t>
            </w:r>
          </w:p>
        </w:tc>
        <w:tc>
          <w:tcPr>
            <w:tcW w:w="2740" w:type="dxa"/>
            <w:tcBorders>
              <w:top w:val="single" w:sz="6" w:space="0" w:color="C0C0C0"/>
              <w:left w:val="single" w:sz="6" w:space="0" w:color="C0C0C0"/>
              <w:bottom w:val="single" w:sz="6" w:space="0" w:color="C0C0C0"/>
              <w:right w:val="nil"/>
            </w:tcBorders>
            <w:shd w:val="clear" w:color="auto" w:fill="auto"/>
          </w:tcPr>
          <w:p w14:paraId="784C2A3E"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(4</w:t>
            </w:r>
            <w:proofErr w:type="gramStart"/>
            <w:r>
              <w:rPr>
                <w:rFonts w:ascii="Arial" w:hAnsi="Arial" w:cs="Arial"/>
                <w:color w:val="000000"/>
                <w:kern w:val="0"/>
                <w:sz w:val="14"/>
                <w:szCs w:val="14"/>
              </w:rPr>
              <w:t>R)-</w:t>
            </w:r>
            <w:proofErr w:type="gramEnd"/>
            <w:r>
              <w:rPr>
                <w:rFonts w:ascii="Arial" w:hAnsi="Arial" w:cs="Arial"/>
                <w:color w:val="000000"/>
                <w:kern w:val="0"/>
                <w:sz w:val="14"/>
                <w:szCs w:val="14"/>
              </w:rPr>
              <w:t>1-methyl-4-prop-1-en-2-ylcyclohexene (D-</w:t>
            </w:r>
            <w:proofErr w:type="spellStart"/>
            <w:r>
              <w:rPr>
                <w:rFonts w:ascii="Arial" w:hAnsi="Arial" w:cs="Arial"/>
                <w:color w:val="000000"/>
                <w:kern w:val="0"/>
                <w:sz w:val="14"/>
                <w:szCs w:val="14"/>
              </w:rPr>
              <w:t>limonene</w:t>
            </w:r>
            <w:proofErr w:type="spellEnd"/>
            <w:r>
              <w:rPr>
                <w:rFonts w:ascii="Arial" w:hAnsi="Arial" w:cs="Arial"/>
                <w:color w:val="000000"/>
                <w:kern w:val="0"/>
                <w:sz w:val="14"/>
                <w:szCs w:val="14"/>
              </w:rPr>
              <w:t>)</w:t>
            </w:r>
          </w:p>
        </w:tc>
        <w:tc>
          <w:tcPr>
            <w:tcW w:w="19" w:type="dxa"/>
            <w:tcBorders>
              <w:top w:val="nil"/>
              <w:left w:val="nil"/>
              <w:bottom w:val="nil"/>
              <w:right w:val="nil"/>
            </w:tcBorders>
          </w:tcPr>
          <w:p w14:paraId="1CFD8071" w14:textId="77777777" w:rsidR="00381CD8" w:rsidRDefault="00381CD8">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362" w:type="dxa"/>
            <w:tcBorders>
              <w:top w:val="single" w:sz="6" w:space="0" w:color="C0C0C0"/>
              <w:left w:val="single" w:sz="6" w:space="0" w:color="C0C0C0"/>
              <w:bottom w:val="single" w:sz="6" w:space="0" w:color="C0C0C0"/>
              <w:right w:val="nil"/>
            </w:tcBorders>
            <w:shd w:val="clear" w:color="auto" w:fill="auto"/>
          </w:tcPr>
          <w:p w14:paraId="44352287"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 xml:space="preserve">Asp. </w:t>
            </w:r>
            <w:proofErr w:type="spellStart"/>
            <w:r>
              <w:rPr>
                <w:rFonts w:ascii="Arial" w:hAnsi="Arial" w:cs="Arial"/>
                <w:color w:val="000000"/>
                <w:kern w:val="0"/>
                <w:sz w:val="14"/>
                <w:szCs w:val="14"/>
              </w:rPr>
              <w:t>Tox</w:t>
            </w:r>
            <w:proofErr w:type="spellEnd"/>
            <w:r>
              <w:rPr>
                <w:rFonts w:ascii="Arial" w:hAnsi="Arial" w:cs="Arial"/>
                <w:color w:val="000000"/>
                <w:kern w:val="0"/>
                <w:sz w:val="14"/>
                <w:szCs w:val="14"/>
              </w:rPr>
              <w:t xml:space="preserve">. 1, Eye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xml:space="preserve">. 2, </w:t>
            </w:r>
            <w:proofErr w:type="spellStart"/>
            <w:r>
              <w:rPr>
                <w:rFonts w:ascii="Arial" w:hAnsi="Arial" w:cs="Arial"/>
                <w:color w:val="000000"/>
                <w:kern w:val="0"/>
                <w:sz w:val="14"/>
                <w:szCs w:val="14"/>
              </w:rPr>
              <w:t>Aquatic</w:t>
            </w:r>
            <w:proofErr w:type="spellEnd"/>
            <w:r>
              <w:rPr>
                <w:rFonts w:ascii="Arial" w:hAnsi="Arial" w:cs="Arial"/>
                <w:color w:val="000000"/>
                <w:kern w:val="0"/>
                <w:sz w:val="14"/>
                <w:szCs w:val="14"/>
              </w:rPr>
              <w:t xml:space="preserve"> Acute 1, </w:t>
            </w:r>
            <w:proofErr w:type="spellStart"/>
            <w:r>
              <w:rPr>
                <w:rFonts w:ascii="Arial" w:hAnsi="Arial" w:cs="Arial"/>
                <w:color w:val="000000"/>
                <w:kern w:val="0"/>
                <w:sz w:val="14"/>
                <w:szCs w:val="14"/>
              </w:rPr>
              <w:t>Aquatic</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Chronic</w:t>
            </w:r>
            <w:proofErr w:type="spellEnd"/>
            <w:r>
              <w:rPr>
                <w:rFonts w:ascii="Arial" w:hAnsi="Arial" w:cs="Arial"/>
                <w:color w:val="000000"/>
                <w:kern w:val="0"/>
                <w:sz w:val="14"/>
                <w:szCs w:val="14"/>
              </w:rPr>
              <w:t xml:space="preserve"> 3, </w:t>
            </w:r>
            <w:proofErr w:type="spellStart"/>
            <w:r>
              <w:rPr>
                <w:rFonts w:ascii="Arial" w:hAnsi="Arial" w:cs="Arial"/>
                <w:color w:val="000000"/>
                <w:kern w:val="0"/>
                <w:sz w:val="14"/>
                <w:szCs w:val="14"/>
              </w:rPr>
              <w:t>Flam</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Liq</w:t>
            </w:r>
            <w:proofErr w:type="spellEnd"/>
            <w:r>
              <w:rPr>
                <w:rFonts w:ascii="Arial" w:hAnsi="Arial" w:cs="Arial"/>
                <w:color w:val="000000"/>
                <w:kern w:val="0"/>
                <w:sz w:val="14"/>
                <w:szCs w:val="14"/>
              </w:rPr>
              <w:t xml:space="preserve">. 3, Skin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2, Skin Sens. 1B</w:t>
            </w:r>
          </w:p>
          <w:p w14:paraId="457A66B7"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H304, H319, H400, H412, H226, H315, H317</w:t>
            </w:r>
          </w:p>
        </w:tc>
        <w:tc>
          <w:tcPr>
            <w:tcW w:w="9" w:type="dxa"/>
            <w:tcBorders>
              <w:top w:val="nil"/>
              <w:left w:val="nil"/>
              <w:bottom w:val="nil"/>
              <w:right w:val="nil"/>
            </w:tcBorders>
          </w:tcPr>
          <w:p w14:paraId="03C353E0" w14:textId="77777777" w:rsidR="00381CD8" w:rsidRDefault="00381CD8">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065" w:type="dxa"/>
            <w:tcBorders>
              <w:top w:val="single" w:sz="6" w:space="0" w:color="C0C0C0"/>
              <w:left w:val="single" w:sz="6" w:space="0" w:color="C0C0C0"/>
              <w:bottom w:val="single" w:sz="6" w:space="0" w:color="C0C0C0"/>
              <w:right w:val="nil"/>
            </w:tcBorders>
            <w:shd w:val="clear" w:color="auto" w:fill="auto"/>
          </w:tcPr>
          <w:p w14:paraId="7775603C"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EHA1 (M=1)</w:t>
            </w:r>
          </w:p>
        </w:tc>
        <w:tc>
          <w:tcPr>
            <w:tcW w:w="15" w:type="dxa"/>
            <w:tcBorders>
              <w:top w:val="nil"/>
              <w:left w:val="nil"/>
              <w:bottom w:val="nil"/>
              <w:right w:val="nil"/>
            </w:tcBorders>
          </w:tcPr>
          <w:p w14:paraId="6CF9CFE9" w14:textId="77777777" w:rsidR="00381CD8" w:rsidRDefault="00381CD8">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891" w:type="dxa"/>
            <w:tcBorders>
              <w:top w:val="single" w:sz="6" w:space="0" w:color="C0C0C0"/>
              <w:left w:val="single" w:sz="6" w:space="0" w:color="C0C0C0"/>
              <w:bottom w:val="single" w:sz="6" w:space="0" w:color="C0C0C0"/>
              <w:right w:val="single" w:sz="6" w:space="0" w:color="C0C0C0"/>
            </w:tcBorders>
            <w:shd w:val="clear" w:color="auto" w:fill="auto"/>
          </w:tcPr>
          <w:p w14:paraId="46AA100F" w14:textId="77777777" w:rsidR="00381CD8" w:rsidRDefault="00381CD8">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gramStart"/>
            <w:r>
              <w:rPr>
                <w:rFonts w:ascii="Arial" w:hAnsi="Arial" w:cs="Arial"/>
                <w:color w:val="000000"/>
                <w:kern w:val="0"/>
                <w:sz w:val="14"/>
                <w:szCs w:val="14"/>
              </w:rPr>
              <w:t>[ 0</w:t>
            </w:r>
            <w:proofErr w:type="gramEnd"/>
            <w:r>
              <w:rPr>
                <w:rFonts w:ascii="Arial" w:hAnsi="Arial" w:cs="Arial"/>
                <w:color w:val="000000"/>
                <w:kern w:val="0"/>
                <w:sz w:val="14"/>
                <w:szCs w:val="14"/>
              </w:rPr>
              <w:t>-</w:t>
            </w:r>
            <w:proofErr w:type="gramStart"/>
            <w:r>
              <w:rPr>
                <w:rFonts w:ascii="Arial" w:hAnsi="Arial" w:cs="Arial"/>
                <w:color w:val="000000"/>
                <w:kern w:val="0"/>
                <w:sz w:val="14"/>
                <w:szCs w:val="14"/>
              </w:rPr>
              <w:t>5 ]</w:t>
            </w:r>
            <w:proofErr w:type="gramEnd"/>
          </w:p>
        </w:tc>
      </w:tr>
      <w:tr w:rsidR="00000000" w14:paraId="624279BF" w14:textId="77777777">
        <w:tblPrEx>
          <w:tblCellMar>
            <w:top w:w="0" w:type="dxa"/>
            <w:left w:w="0" w:type="dxa"/>
            <w:bottom w:w="0" w:type="dxa"/>
            <w:right w:w="0" w:type="dxa"/>
          </w:tblCellMar>
        </w:tblPrEx>
        <w:trPr>
          <w:trHeight w:hRule="exact" w:val="905"/>
        </w:trPr>
        <w:tc>
          <w:tcPr>
            <w:tcW w:w="1506" w:type="dxa"/>
            <w:tcBorders>
              <w:top w:val="single" w:sz="6" w:space="0" w:color="C0C0C0"/>
              <w:left w:val="single" w:sz="6" w:space="0" w:color="C0C0C0"/>
              <w:bottom w:val="single" w:sz="6" w:space="0" w:color="C0C0C0"/>
              <w:right w:val="nil"/>
            </w:tcBorders>
            <w:shd w:val="clear" w:color="auto" w:fill="auto"/>
          </w:tcPr>
          <w:p w14:paraId="28BCF53E"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CAS# 78-70-6</w:t>
            </w:r>
          </w:p>
          <w:p w14:paraId="74191D6B"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EINECS# 201-134-4</w:t>
            </w:r>
          </w:p>
          <w:p w14:paraId="028A802B"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REACH# 01-2119474016-42-XXXX</w:t>
            </w:r>
          </w:p>
        </w:tc>
        <w:tc>
          <w:tcPr>
            <w:tcW w:w="2740" w:type="dxa"/>
            <w:tcBorders>
              <w:top w:val="single" w:sz="6" w:space="0" w:color="C0C0C0"/>
              <w:left w:val="single" w:sz="6" w:space="0" w:color="C0C0C0"/>
              <w:bottom w:val="single" w:sz="6" w:space="0" w:color="C0C0C0"/>
              <w:right w:val="nil"/>
            </w:tcBorders>
            <w:shd w:val="clear" w:color="auto" w:fill="auto"/>
          </w:tcPr>
          <w:p w14:paraId="1663B37C"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3,7-dimethylocta-1,6-dien-3-ol (</w:t>
            </w:r>
            <w:proofErr w:type="spellStart"/>
            <w:r>
              <w:rPr>
                <w:rFonts w:ascii="Arial" w:hAnsi="Arial" w:cs="Arial"/>
                <w:color w:val="000000"/>
                <w:kern w:val="0"/>
                <w:sz w:val="14"/>
                <w:szCs w:val="14"/>
              </w:rPr>
              <w:t>linalool</w:t>
            </w:r>
            <w:proofErr w:type="spellEnd"/>
            <w:r>
              <w:rPr>
                <w:rFonts w:ascii="Arial" w:hAnsi="Arial" w:cs="Arial"/>
                <w:color w:val="000000"/>
                <w:kern w:val="0"/>
                <w:sz w:val="14"/>
                <w:szCs w:val="14"/>
              </w:rPr>
              <w:t>)</w:t>
            </w:r>
          </w:p>
        </w:tc>
        <w:tc>
          <w:tcPr>
            <w:tcW w:w="19" w:type="dxa"/>
            <w:tcBorders>
              <w:top w:val="nil"/>
              <w:left w:val="nil"/>
              <w:bottom w:val="nil"/>
              <w:right w:val="nil"/>
            </w:tcBorders>
          </w:tcPr>
          <w:p w14:paraId="09E968EE" w14:textId="77777777" w:rsidR="00381CD8" w:rsidRDefault="00381CD8">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362" w:type="dxa"/>
            <w:tcBorders>
              <w:top w:val="single" w:sz="6" w:space="0" w:color="C0C0C0"/>
              <w:left w:val="single" w:sz="6" w:space="0" w:color="C0C0C0"/>
              <w:bottom w:val="single" w:sz="6" w:space="0" w:color="C0C0C0"/>
              <w:right w:val="nil"/>
            </w:tcBorders>
            <w:shd w:val="clear" w:color="auto" w:fill="auto"/>
          </w:tcPr>
          <w:p w14:paraId="5A6B2483"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 xml:space="preserve">Eye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xml:space="preserve">. 2, Skin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2, Skin Sens. 1B</w:t>
            </w:r>
          </w:p>
          <w:p w14:paraId="5B649C51"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H319, H315, H317</w:t>
            </w:r>
          </w:p>
        </w:tc>
        <w:tc>
          <w:tcPr>
            <w:tcW w:w="9" w:type="dxa"/>
            <w:tcBorders>
              <w:top w:val="nil"/>
              <w:left w:val="nil"/>
              <w:bottom w:val="nil"/>
              <w:right w:val="nil"/>
            </w:tcBorders>
          </w:tcPr>
          <w:p w14:paraId="3DCDAA64" w14:textId="77777777" w:rsidR="00381CD8" w:rsidRDefault="00381CD8">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065" w:type="dxa"/>
            <w:tcBorders>
              <w:top w:val="single" w:sz="6" w:space="0" w:color="C0C0C0"/>
              <w:left w:val="single" w:sz="6" w:space="0" w:color="C0C0C0"/>
              <w:bottom w:val="single" w:sz="6" w:space="0" w:color="C0C0C0"/>
              <w:right w:val="nil"/>
            </w:tcBorders>
            <w:shd w:val="clear" w:color="auto" w:fill="auto"/>
          </w:tcPr>
          <w:p w14:paraId="160E8570" w14:textId="77777777" w:rsidR="00381CD8" w:rsidRDefault="00381CD8">
            <w:pPr>
              <w:widowControl w:val="0"/>
              <w:autoSpaceDE w:val="0"/>
              <w:autoSpaceDN w:val="0"/>
              <w:adjustRightInd w:val="0"/>
              <w:spacing w:after="0" w:line="240" w:lineRule="auto"/>
              <w:rPr>
                <w:rFonts w:ascii="Times New Roman" w:hAnsi="Times New Roman" w:cs="Times New Roman"/>
                <w:kern w:val="0"/>
              </w:rPr>
            </w:pPr>
          </w:p>
        </w:tc>
        <w:tc>
          <w:tcPr>
            <w:tcW w:w="15" w:type="dxa"/>
            <w:tcBorders>
              <w:top w:val="nil"/>
              <w:left w:val="nil"/>
              <w:bottom w:val="nil"/>
              <w:right w:val="nil"/>
            </w:tcBorders>
          </w:tcPr>
          <w:p w14:paraId="4621DBA0" w14:textId="77777777" w:rsidR="00381CD8" w:rsidRDefault="00381CD8">
            <w:pPr>
              <w:widowControl w:val="0"/>
              <w:autoSpaceDE w:val="0"/>
              <w:autoSpaceDN w:val="0"/>
              <w:adjustRightInd w:val="0"/>
              <w:spacing w:after="0" w:line="240" w:lineRule="auto"/>
              <w:rPr>
                <w:rFonts w:ascii="Times New Roman" w:hAnsi="Times New Roman" w:cs="Times New Roman"/>
                <w:kern w:val="0"/>
              </w:rPr>
            </w:pPr>
          </w:p>
        </w:tc>
        <w:tc>
          <w:tcPr>
            <w:tcW w:w="891" w:type="dxa"/>
            <w:tcBorders>
              <w:top w:val="single" w:sz="6" w:space="0" w:color="C0C0C0"/>
              <w:left w:val="single" w:sz="6" w:space="0" w:color="C0C0C0"/>
              <w:bottom w:val="single" w:sz="6" w:space="0" w:color="C0C0C0"/>
              <w:right w:val="single" w:sz="6" w:space="0" w:color="C0C0C0"/>
            </w:tcBorders>
            <w:shd w:val="clear" w:color="auto" w:fill="auto"/>
          </w:tcPr>
          <w:p w14:paraId="1BF35CF9" w14:textId="77777777" w:rsidR="00381CD8" w:rsidRDefault="00381CD8">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gramStart"/>
            <w:r>
              <w:rPr>
                <w:rFonts w:ascii="Arial" w:hAnsi="Arial" w:cs="Arial"/>
                <w:color w:val="000000"/>
                <w:kern w:val="0"/>
                <w:sz w:val="14"/>
                <w:szCs w:val="14"/>
              </w:rPr>
              <w:t>[ 0</w:t>
            </w:r>
            <w:proofErr w:type="gramEnd"/>
            <w:r>
              <w:rPr>
                <w:rFonts w:ascii="Arial" w:hAnsi="Arial" w:cs="Arial"/>
                <w:color w:val="000000"/>
                <w:kern w:val="0"/>
                <w:sz w:val="14"/>
                <w:szCs w:val="14"/>
              </w:rPr>
              <w:t>-</w:t>
            </w:r>
            <w:proofErr w:type="gramStart"/>
            <w:r>
              <w:rPr>
                <w:rFonts w:ascii="Arial" w:hAnsi="Arial" w:cs="Arial"/>
                <w:color w:val="000000"/>
                <w:kern w:val="0"/>
                <w:sz w:val="14"/>
                <w:szCs w:val="14"/>
              </w:rPr>
              <w:t>5 ]</w:t>
            </w:r>
            <w:proofErr w:type="gramEnd"/>
          </w:p>
        </w:tc>
      </w:tr>
      <w:tr w:rsidR="00000000" w14:paraId="6B0D9847" w14:textId="77777777">
        <w:tblPrEx>
          <w:tblCellMar>
            <w:top w:w="0" w:type="dxa"/>
            <w:left w:w="0" w:type="dxa"/>
            <w:bottom w:w="0" w:type="dxa"/>
            <w:right w:w="0" w:type="dxa"/>
          </w:tblCellMar>
        </w:tblPrEx>
        <w:trPr>
          <w:trHeight w:hRule="exact" w:val="905"/>
        </w:trPr>
        <w:tc>
          <w:tcPr>
            <w:tcW w:w="1506" w:type="dxa"/>
            <w:tcBorders>
              <w:top w:val="single" w:sz="6" w:space="0" w:color="C0C0C0"/>
              <w:left w:val="single" w:sz="6" w:space="0" w:color="C0C0C0"/>
              <w:bottom w:val="single" w:sz="6" w:space="0" w:color="C0C0C0"/>
              <w:right w:val="nil"/>
            </w:tcBorders>
            <w:shd w:val="clear" w:color="auto" w:fill="auto"/>
          </w:tcPr>
          <w:p w14:paraId="2B45848E"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CAS# 115-95-7</w:t>
            </w:r>
          </w:p>
          <w:p w14:paraId="24FB1234"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EINECS# 204-116-4</w:t>
            </w:r>
          </w:p>
          <w:p w14:paraId="4EF62DD4"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REACH# 01-2119454789-19-XXXX</w:t>
            </w:r>
          </w:p>
        </w:tc>
        <w:tc>
          <w:tcPr>
            <w:tcW w:w="2740" w:type="dxa"/>
            <w:tcBorders>
              <w:top w:val="single" w:sz="6" w:space="0" w:color="C0C0C0"/>
              <w:left w:val="single" w:sz="6" w:space="0" w:color="C0C0C0"/>
              <w:bottom w:val="single" w:sz="6" w:space="0" w:color="C0C0C0"/>
              <w:right w:val="nil"/>
            </w:tcBorders>
            <w:shd w:val="clear" w:color="auto" w:fill="auto"/>
          </w:tcPr>
          <w:p w14:paraId="55490F28"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 xml:space="preserve">3,7-dimethylocta-1,6-dien-3-yl </w:t>
            </w:r>
            <w:proofErr w:type="spellStart"/>
            <w:r>
              <w:rPr>
                <w:rFonts w:ascii="Arial" w:hAnsi="Arial" w:cs="Arial"/>
                <w:color w:val="000000"/>
                <w:kern w:val="0"/>
                <w:sz w:val="14"/>
                <w:szCs w:val="14"/>
              </w:rPr>
              <w:t>acetate</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linalyl</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acetate</w:t>
            </w:r>
            <w:proofErr w:type="spellEnd"/>
            <w:r>
              <w:rPr>
                <w:rFonts w:ascii="Arial" w:hAnsi="Arial" w:cs="Arial"/>
                <w:color w:val="000000"/>
                <w:kern w:val="0"/>
                <w:sz w:val="14"/>
                <w:szCs w:val="14"/>
              </w:rPr>
              <w:t>)</w:t>
            </w:r>
          </w:p>
        </w:tc>
        <w:tc>
          <w:tcPr>
            <w:tcW w:w="19" w:type="dxa"/>
            <w:tcBorders>
              <w:top w:val="nil"/>
              <w:left w:val="nil"/>
              <w:bottom w:val="nil"/>
              <w:right w:val="nil"/>
            </w:tcBorders>
          </w:tcPr>
          <w:p w14:paraId="6ED75602" w14:textId="77777777" w:rsidR="00381CD8" w:rsidRDefault="00381CD8">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362" w:type="dxa"/>
            <w:tcBorders>
              <w:top w:val="single" w:sz="6" w:space="0" w:color="C0C0C0"/>
              <w:left w:val="single" w:sz="6" w:space="0" w:color="C0C0C0"/>
              <w:bottom w:val="single" w:sz="6" w:space="0" w:color="C0C0C0"/>
              <w:right w:val="nil"/>
            </w:tcBorders>
            <w:shd w:val="clear" w:color="auto" w:fill="auto"/>
          </w:tcPr>
          <w:p w14:paraId="560B7AD1"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 xml:space="preserve">Eye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xml:space="preserve">. 2, Skin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2, Skin Sens. 1B</w:t>
            </w:r>
          </w:p>
          <w:p w14:paraId="117399F1"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H319, H315, H317</w:t>
            </w:r>
          </w:p>
        </w:tc>
        <w:tc>
          <w:tcPr>
            <w:tcW w:w="9" w:type="dxa"/>
            <w:tcBorders>
              <w:top w:val="nil"/>
              <w:left w:val="nil"/>
              <w:bottom w:val="nil"/>
              <w:right w:val="nil"/>
            </w:tcBorders>
          </w:tcPr>
          <w:p w14:paraId="1AE56940" w14:textId="77777777" w:rsidR="00381CD8" w:rsidRDefault="00381CD8">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065" w:type="dxa"/>
            <w:tcBorders>
              <w:top w:val="single" w:sz="6" w:space="0" w:color="C0C0C0"/>
              <w:left w:val="single" w:sz="6" w:space="0" w:color="C0C0C0"/>
              <w:bottom w:val="single" w:sz="6" w:space="0" w:color="C0C0C0"/>
              <w:right w:val="nil"/>
            </w:tcBorders>
            <w:shd w:val="clear" w:color="auto" w:fill="auto"/>
          </w:tcPr>
          <w:p w14:paraId="6E0386A7" w14:textId="77777777" w:rsidR="00381CD8" w:rsidRDefault="00381CD8">
            <w:pPr>
              <w:widowControl w:val="0"/>
              <w:autoSpaceDE w:val="0"/>
              <w:autoSpaceDN w:val="0"/>
              <w:adjustRightInd w:val="0"/>
              <w:spacing w:after="0" w:line="240" w:lineRule="auto"/>
              <w:rPr>
                <w:rFonts w:ascii="Times New Roman" w:hAnsi="Times New Roman" w:cs="Times New Roman"/>
                <w:kern w:val="0"/>
              </w:rPr>
            </w:pPr>
          </w:p>
        </w:tc>
        <w:tc>
          <w:tcPr>
            <w:tcW w:w="15" w:type="dxa"/>
            <w:tcBorders>
              <w:top w:val="nil"/>
              <w:left w:val="nil"/>
              <w:bottom w:val="nil"/>
              <w:right w:val="nil"/>
            </w:tcBorders>
          </w:tcPr>
          <w:p w14:paraId="18519CAC" w14:textId="77777777" w:rsidR="00381CD8" w:rsidRDefault="00381CD8">
            <w:pPr>
              <w:widowControl w:val="0"/>
              <w:autoSpaceDE w:val="0"/>
              <w:autoSpaceDN w:val="0"/>
              <w:adjustRightInd w:val="0"/>
              <w:spacing w:after="0" w:line="240" w:lineRule="auto"/>
              <w:rPr>
                <w:rFonts w:ascii="Times New Roman" w:hAnsi="Times New Roman" w:cs="Times New Roman"/>
                <w:kern w:val="0"/>
              </w:rPr>
            </w:pPr>
          </w:p>
        </w:tc>
        <w:tc>
          <w:tcPr>
            <w:tcW w:w="891" w:type="dxa"/>
            <w:tcBorders>
              <w:top w:val="single" w:sz="6" w:space="0" w:color="C0C0C0"/>
              <w:left w:val="single" w:sz="6" w:space="0" w:color="C0C0C0"/>
              <w:bottom w:val="single" w:sz="6" w:space="0" w:color="C0C0C0"/>
              <w:right w:val="single" w:sz="6" w:space="0" w:color="C0C0C0"/>
            </w:tcBorders>
            <w:shd w:val="clear" w:color="auto" w:fill="auto"/>
          </w:tcPr>
          <w:p w14:paraId="0DF42A76" w14:textId="77777777" w:rsidR="00381CD8" w:rsidRDefault="00381CD8">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gramStart"/>
            <w:r>
              <w:rPr>
                <w:rFonts w:ascii="Arial" w:hAnsi="Arial" w:cs="Arial"/>
                <w:color w:val="000000"/>
                <w:kern w:val="0"/>
                <w:sz w:val="14"/>
                <w:szCs w:val="14"/>
              </w:rPr>
              <w:t>[ 0</w:t>
            </w:r>
            <w:proofErr w:type="gramEnd"/>
            <w:r>
              <w:rPr>
                <w:rFonts w:ascii="Arial" w:hAnsi="Arial" w:cs="Arial"/>
                <w:color w:val="000000"/>
                <w:kern w:val="0"/>
                <w:sz w:val="14"/>
                <w:szCs w:val="14"/>
              </w:rPr>
              <w:t>-</w:t>
            </w:r>
            <w:proofErr w:type="gramStart"/>
            <w:r>
              <w:rPr>
                <w:rFonts w:ascii="Arial" w:hAnsi="Arial" w:cs="Arial"/>
                <w:color w:val="000000"/>
                <w:kern w:val="0"/>
                <w:sz w:val="14"/>
                <w:szCs w:val="14"/>
              </w:rPr>
              <w:t>5 ]</w:t>
            </w:r>
            <w:proofErr w:type="gramEnd"/>
          </w:p>
        </w:tc>
      </w:tr>
      <w:tr w:rsidR="00000000" w14:paraId="6089BED5" w14:textId="77777777">
        <w:tblPrEx>
          <w:tblCellMar>
            <w:top w:w="0" w:type="dxa"/>
            <w:left w:w="0" w:type="dxa"/>
            <w:bottom w:w="0" w:type="dxa"/>
            <w:right w:w="0" w:type="dxa"/>
          </w:tblCellMar>
        </w:tblPrEx>
        <w:trPr>
          <w:trHeight w:hRule="exact" w:val="1063"/>
        </w:trPr>
        <w:tc>
          <w:tcPr>
            <w:tcW w:w="1506" w:type="dxa"/>
            <w:tcBorders>
              <w:top w:val="single" w:sz="6" w:space="0" w:color="C0C0C0"/>
              <w:left w:val="single" w:sz="6" w:space="0" w:color="C0C0C0"/>
              <w:bottom w:val="single" w:sz="6" w:space="0" w:color="C0C0C0"/>
              <w:right w:val="nil"/>
            </w:tcBorders>
            <w:shd w:val="clear" w:color="auto" w:fill="auto"/>
          </w:tcPr>
          <w:p w14:paraId="0397CA77"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CAS# 80-56-8</w:t>
            </w:r>
          </w:p>
          <w:p w14:paraId="713EF5A5"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EINECS# 201-291-9</w:t>
            </w:r>
          </w:p>
          <w:p w14:paraId="1762A08C"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REACH# 01-2119519223-49-XXXX</w:t>
            </w:r>
          </w:p>
        </w:tc>
        <w:tc>
          <w:tcPr>
            <w:tcW w:w="2740" w:type="dxa"/>
            <w:tcBorders>
              <w:top w:val="single" w:sz="6" w:space="0" w:color="C0C0C0"/>
              <w:left w:val="single" w:sz="6" w:space="0" w:color="C0C0C0"/>
              <w:bottom w:val="single" w:sz="6" w:space="0" w:color="C0C0C0"/>
              <w:right w:val="nil"/>
            </w:tcBorders>
            <w:shd w:val="clear" w:color="auto" w:fill="auto"/>
          </w:tcPr>
          <w:p w14:paraId="3DB5DA06"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4,7,7-</w:t>
            </w:r>
            <w:proofErr w:type="gramStart"/>
            <w:r>
              <w:rPr>
                <w:rFonts w:ascii="Arial" w:hAnsi="Arial" w:cs="Arial"/>
                <w:color w:val="000000"/>
                <w:kern w:val="0"/>
                <w:sz w:val="14"/>
                <w:szCs w:val="14"/>
              </w:rPr>
              <w:t>trimethylbicyclo[3.1.1]hept</w:t>
            </w:r>
            <w:proofErr w:type="gramEnd"/>
            <w:r>
              <w:rPr>
                <w:rFonts w:ascii="Arial" w:hAnsi="Arial" w:cs="Arial"/>
                <w:color w:val="000000"/>
                <w:kern w:val="0"/>
                <w:sz w:val="14"/>
                <w:szCs w:val="14"/>
              </w:rPr>
              <w:t>-3-ene (alpha-</w:t>
            </w:r>
            <w:proofErr w:type="spellStart"/>
            <w:r>
              <w:rPr>
                <w:rFonts w:ascii="Arial" w:hAnsi="Arial" w:cs="Arial"/>
                <w:color w:val="000000"/>
                <w:kern w:val="0"/>
                <w:sz w:val="14"/>
                <w:szCs w:val="14"/>
              </w:rPr>
              <w:t>pinene</w:t>
            </w:r>
            <w:proofErr w:type="spellEnd"/>
            <w:r>
              <w:rPr>
                <w:rFonts w:ascii="Arial" w:hAnsi="Arial" w:cs="Arial"/>
                <w:color w:val="000000"/>
                <w:kern w:val="0"/>
                <w:sz w:val="14"/>
                <w:szCs w:val="14"/>
              </w:rPr>
              <w:t>)</w:t>
            </w:r>
          </w:p>
        </w:tc>
        <w:tc>
          <w:tcPr>
            <w:tcW w:w="19" w:type="dxa"/>
            <w:tcBorders>
              <w:top w:val="nil"/>
              <w:left w:val="nil"/>
              <w:bottom w:val="nil"/>
              <w:right w:val="nil"/>
            </w:tcBorders>
          </w:tcPr>
          <w:p w14:paraId="0479F6BE" w14:textId="77777777" w:rsidR="00381CD8" w:rsidRDefault="00381CD8">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362" w:type="dxa"/>
            <w:tcBorders>
              <w:top w:val="single" w:sz="6" w:space="0" w:color="C0C0C0"/>
              <w:left w:val="single" w:sz="6" w:space="0" w:color="C0C0C0"/>
              <w:bottom w:val="single" w:sz="6" w:space="0" w:color="C0C0C0"/>
              <w:right w:val="nil"/>
            </w:tcBorders>
            <w:shd w:val="clear" w:color="auto" w:fill="auto"/>
          </w:tcPr>
          <w:p w14:paraId="55FB9357"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 xml:space="preserve">Asp. </w:t>
            </w:r>
            <w:proofErr w:type="spellStart"/>
            <w:r>
              <w:rPr>
                <w:rFonts w:ascii="Arial" w:hAnsi="Arial" w:cs="Arial"/>
                <w:color w:val="000000"/>
                <w:kern w:val="0"/>
                <w:sz w:val="14"/>
                <w:szCs w:val="14"/>
              </w:rPr>
              <w:t>Tox</w:t>
            </w:r>
            <w:proofErr w:type="spellEnd"/>
            <w:r>
              <w:rPr>
                <w:rFonts w:ascii="Arial" w:hAnsi="Arial" w:cs="Arial"/>
                <w:color w:val="000000"/>
                <w:kern w:val="0"/>
                <w:sz w:val="14"/>
                <w:szCs w:val="14"/>
              </w:rPr>
              <w:t xml:space="preserve">. 1, Acute </w:t>
            </w:r>
            <w:proofErr w:type="spellStart"/>
            <w:r>
              <w:rPr>
                <w:rFonts w:ascii="Arial" w:hAnsi="Arial" w:cs="Arial"/>
                <w:color w:val="000000"/>
                <w:kern w:val="0"/>
                <w:sz w:val="14"/>
                <w:szCs w:val="14"/>
              </w:rPr>
              <w:t>Tox</w:t>
            </w:r>
            <w:proofErr w:type="spellEnd"/>
            <w:r>
              <w:rPr>
                <w:rFonts w:ascii="Arial" w:hAnsi="Arial" w:cs="Arial"/>
                <w:color w:val="000000"/>
                <w:kern w:val="0"/>
                <w:sz w:val="14"/>
                <w:szCs w:val="14"/>
              </w:rPr>
              <w:t xml:space="preserve">. 4, Eye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xml:space="preserve">. 2, </w:t>
            </w:r>
            <w:proofErr w:type="spellStart"/>
            <w:r>
              <w:rPr>
                <w:rFonts w:ascii="Arial" w:hAnsi="Arial" w:cs="Arial"/>
                <w:color w:val="000000"/>
                <w:kern w:val="0"/>
                <w:sz w:val="14"/>
                <w:szCs w:val="14"/>
              </w:rPr>
              <w:t>Aquatic</w:t>
            </w:r>
            <w:proofErr w:type="spellEnd"/>
            <w:r>
              <w:rPr>
                <w:rFonts w:ascii="Arial" w:hAnsi="Arial" w:cs="Arial"/>
                <w:color w:val="000000"/>
                <w:kern w:val="0"/>
                <w:sz w:val="14"/>
                <w:szCs w:val="14"/>
              </w:rPr>
              <w:t xml:space="preserve"> Acute 1, </w:t>
            </w:r>
            <w:proofErr w:type="spellStart"/>
            <w:r>
              <w:rPr>
                <w:rFonts w:ascii="Arial" w:hAnsi="Arial" w:cs="Arial"/>
                <w:color w:val="000000"/>
                <w:kern w:val="0"/>
                <w:sz w:val="14"/>
                <w:szCs w:val="14"/>
              </w:rPr>
              <w:t>Aquatic</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Chronic</w:t>
            </w:r>
            <w:proofErr w:type="spellEnd"/>
            <w:r>
              <w:rPr>
                <w:rFonts w:ascii="Arial" w:hAnsi="Arial" w:cs="Arial"/>
                <w:color w:val="000000"/>
                <w:kern w:val="0"/>
                <w:sz w:val="14"/>
                <w:szCs w:val="14"/>
              </w:rPr>
              <w:t xml:space="preserve"> 1, </w:t>
            </w:r>
            <w:proofErr w:type="spellStart"/>
            <w:r>
              <w:rPr>
                <w:rFonts w:ascii="Arial" w:hAnsi="Arial" w:cs="Arial"/>
                <w:color w:val="000000"/>
                <w:kern w:val="0"/>
                <w:sz w:val="14"/>
                <w:szCs w:val="14"/>
              </w:rPr>
              <w:t>Flam</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Liq</w:t>
            </w:r>
            <w:proofErr w:type="spellEnd"/>
            <w:r>
              <w:rPr>
                <w:rFonts w:ascii="Arial" w:hAnsi="Arial" w:cs="Arial"/>
                <w:color w:val="000000"/>
                <w:kern w:val="0"/>
                <w:sz w:val="14"/>
                <w:szCs w:val="14"/>
              </w:rPr>
              <w:t xml:space="preserve">. 3, Skin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2, Skin Sens. 1B</w:t>
            </w:r>
          </w:p>
          <w:p w14:paraId="2F5052EA"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H304, H302, H319, H400, H410, H226, H315, H317</w:t>
            </w:r>
          </w:p>
        </w:tc>
        <w:tc>
          <w:tcPr>
            <w:tcW w:w="9" w:type="dxa"/>
            <w:tcBorders>
              <w:top w:val="nil"/>
              <w:left w:val="nil"/>
              <w:bottom w:val="nil"/>
              <w:right w:val="nil"/>
            </w:tcBorders>
          </w:tcPr>
          <w:p w14:paraId="37899A79" w14:textId="77777777" w:rsidR="00381CD8" w:rsidRDefault="00381CD8">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065" w:type="dxa"/>
            <w:tcBorders>
              <w:top w:val="single" w:sz="6" w:space="0" w:color="C0C0C0"/>
              <w:left w:val="single" w:sz="6" w:space="0" w:color="C0C0C0"/>
              <w:bottom w:val="single" w:sz="6" w:space="0" w:color="C0C0C0"/>
              <w:right w:val="nil"/>
            </w:tcBorders>
            <w:shd w:val="clear" w:color="auto" w:fill="auto"/>
          </w:tcPr>
          <w:p w14:paraId="34F7E807"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EHA1 (M=</w:t>
            </w:r>
            <w:proofErr w:type="gramStart"/>
            <w:r>
              <w:rPr>
                <w:rFonts w:ascii="Arial" w:hAnsi="Arial" w:cs="Arial"/>
                <w:color w:val="000000"/>
                <w:kern w:val="0"/>
                <w:sz w:val="14"/>
                <w:szCs w:val="14"/>
              </w:rPr>
              <w:t>1)EHC</w:t>
            </w:r>
            <w:proofErr w:type="gramEnd"/>
            <w:r>
              <w:rPr>
                <w:rFonts w:ascii="Arial" w:hAnsi="Arial" w:cs="Arial"/>
                <w:color w:val="000000"/>
                <w:kern w:val="0"/>
                <w:sz w:val="14"/>
                <w:szCs w:val="14"/>
              </w:rPr>
              <w:t>1 (M=1)</w:t>
            </w:r>
          </w:p>
          <w:p w14:paraId="258D26BE"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ATE (Orale) : 500mg/kg</w:t>
            </w:r>
          </w:p>
        </w:tc>
        <w:tc>
          <w:tcPr>
            <w:tcW w:w="15" w:type="dxa"/>
            <w:tcBorders>
              <w:top w:val="nil"/>
              <w:left w:val="nil"/>
              <w:bottom w:val="nil"/>
              <w:right w:val="nil"/>
            </w:tcBorders>
          </w:tcPr>
          <w:p w14:paraId="33140477" w14:textId="77777777" w:rsidR="00381CD8" w:rsidRDefault="00381CD8">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891" w:type="dxa"/>
            <w:tcBorders>
              <w:top w:val="single" w:sz="6" w:space="0" w:color="C0C0C0"/>
              <w:left w:val="single" w:sz="6" w:space="0" w:color="C0C0C0"/>
              <w:bottom w:val="single" w:sz="6" w:space="0" w:color="C0C0C0"/>
              <w:right w:val="single" w:sz="6" w:space="0" w:color="C0C0C0"/>
            </w:tcBorders>
            <w:shd w:val="clear" w:color="auto" w:fill="auto"/>
          </w:tcPr>
          <w:p w14:paraId="21FC20F9" w14:textId="77777777" w:rsidR="00381CD8" w:rsidRDefault="00381CD8">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gramStart"/>
            <w:r>
              <w:rPr>
                <w:rFonts w:ascii="Arial" w:hAnsi="Arial" w:cs="Arial"/>
                <w:color w:val="000000"/>
                <w:kern w:val="0"/>
                <w:sz w:val="14"/>
                <w:szCs w:val="14"/>
              </w:rPr>
              <w:t>[ 0</w:t>
            </w:r>
            <w:proofErr w:type="gramEnd"/>
            <w:r>
              <w:rPr>
                <w:rFonts w:ascii="Arial" w:hAnsi="Arial" w:cs="Arial"/>
                <w:color w:val="000000"/>
                <w:kern w:val="0"/>
                <w:sz w:val="14"/>
                <w:szCs w:val="14"/>
              </w:rPr>
              <w:t>-</w:t>
            </w:r>
            <w:proofErr w:type="gramStart"/>
            <w:r>
              <w:rPr>
                <w:rFonts w:ascii="Arial" w:hAnsi="Arial" w:cs="Arial"/>
                <w:color w:val="000000"/>
                <w:kern w:val="0"/>
                <w:sz w:val="14"/>
                <w:szCs w:val="14"/>
              </w:rPr>
              <w:t>5 ]</w:t>
            </w:r>
            <w:proofErr w:type="gramEnd"/>
          </w:p>
        </w:tc>
      </w:tr>
      <w:tr w:rsidR="00000000" w14:paraId="71017A9C" w14:textId="77777777">
        <w:tblPrEx>
          <w:tblCellMar>
            <w:top w:w="0" w:type="dxa"/>
            <w:left w:w="0" w:type="dxa"/>
            <w:bottom w:w="0" w:type="dxa"/>
            <w:right w:w="0" w:type="dxa"/>
          </w:tblCellMar>
        </w:tblPrEx>
        <w:trPr>
          <w:trHeight w:hRule="exact" w:val="905"/>
        </w:trPr>
        <w:tc>
          <w:tcPr>
            <w:tcW w:w="1506" w:type="dxa"/>
            <w:tcBorders>
              <w:top w:val="single" w:sz="6" w:space="0" w:color="C0C0C0"/>
              <w:left w:val="single" w:sz="6" w:space="0" w:color="C0C0C0"/>
              <w:bottom w:val="single" w:sz="6" w:space="0" w:color="C0C0C0"/>
              <w:right w:val="nil"/>
            </w:tcBorders>
            <w:shd w:val="clear" w:color="auto" w:fill="auto"/>
          </w:tcPr>
          <w:p w14:paraId="1F6ACB12"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CAS# 127-91-3</w:t>
            </w:r>
          </w:p>
          <w:p w14:paraId="5EFD3546"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EINECS# 204-872-5</w:t>
            </w:r>
          </w:p>
          <w:p w14:paraId="32F1A010"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REACH# 01-2119519230-54-XXXX</w:t>
            </w:r>
          </w:p>
        </w:tc>
        <w:tc>
          <w:tcPr>
            <w:tcW w:w="2740" w:type="dxa"/>
            <w:tcBorders>
              <w:top w:val="single" w:sz="6" w:space="0" w:color="C0C0C0"/>
              <w:left w:val="single" w:sz="6" w:space="0" w:color="C0C0C0"/>
              <w:bottom w:val="single" w:sz="6" w:space="0" w:color="C0C0C0"/>
              <w:right w:val="nil"/>
            </w:tcBorders>
            <w:shd w:val="clear" w:color="auto" w:fill="auto"/>
          </w:tcPr>
          <w:p w14:paraId="7A965349"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7,7-dimethyl-4-</w:t>
            </w:r>
            <w:proofErr w:type="gramStart"/>
            <w:r>
              <w:rPr>
                <w:rFonts w:ascii="Arial" w:hAnsi="Arial" w:cs="Arial"/>
                <w:color w:val="000000"/>
                <w:kern w:val="0"/>
                <w:sz w:val="14"/>
                <w:szCs w:val="14"/>
              </w:rPr>
              <w:t>methylidenebicyclo[3.1.1]heptane</w:t>
            </w:r>
            <w:proofErr w:type="gramEnd"/>
            <w:r>
              <w:rPr>
                <w:rFonts w:ascii="Arial" w:hAnsi="Arial" w:cs="Arial"/>
                <w:color w:val="000000"/>
                <w:kern w:val="0"/>
                <w:sz w:val="14"/>
                <w:szCs w:val="14"/>
              </w:rPr>
              <w:t xml:space="preserve"> (beta-</w:t>
            </w:r>
            <w:proofErr w:type="spellStart"/>
            <w:r>
              <w:rPr>
                <w:rFonts w:ascii="Arial" w:hAnsi="Arial" w:cs="Arial"/>
                <w:color w:val="000000"/>
                <w:kern w:val="0"/>
                <w:sz w:val="14"/>
                <w:szCs w:val="14"/>
              </w:rPr>
              <w:t>pinene</w:t>
            </w:r>
            <w:proofErr w:type="spellEnd"/>
            <w:r>
              <w:rPr>
                <w:rFonts w:ascii="Arial" w:hAnsi="Arial" w:cs="Arial"/>
                <w:color w:val="000000"/>
                <w:kern w:val="0"/>
                <w:sz w:val="14"/>
                <w:szCs w:val="14"/>
              </w:rPr>
              <w:t>)</w:t>
            </w:r>
          </w:p>
        </w:tc>
        <w:tc>
          <w:tcPr>
            <w:tcW w:w="19" w:type="dxa"/>
            <w:tcBorders>
              <w:top w:val="nil"/>
              <w:left w:val="nil"/>
              <w:bottom w:val="nil"/>
              <w:right w:val="nil"/>
            </w:tcBorders>
          </w:tcPr>
          <w:p w14:paraId="740610AD" w14:textId="77777777" w:rsidR="00381CD8" w:rsidRDefault="00381CD8">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362" w:type="dxa"/>
            <w:tcBorders>
              <w:top w:val="single" w:sz="6" w:space="0" w:color="C0C0C0"/>
              <w:left w:val="single" w:sz="6" w:space="0" w:color="C0C0C0"/>
              <w:bottom w:val="single" w:sz="6" w:space="0" w:color="C0C0C0"/>
              <w:right w:val="nil"/>
            </w:tcBorders>
            <w:shd w:val="clear" w:color="auto" w:fill="auto"/>
          </w:tcPr>
          <w:p w14:paraId="27BAB21D"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 xml:space="preserve">Asp. </w:t>
            </w:r>
            <w:proofErr w:type="spellStart"/>
            <w:r>
              <w:rPr>
                <w:rFonts w:ascii="Arial" w:hAnsi="Arial" w:cs="Arial"/>
                <w:color w:val="000000"/>
                <w:kern w:val="0"/>
                <w:sz w:val="14"/>
                <w:szCs w:val="14"/>
              </w:rPr>
              <w:t>Tox</w:t>
            </w:r>
            <w:proofErr w:type="spellEnd"/>
            <w:r>
              <w:rPr>
                <w:rFonts w:ascii="Arial" w:hAnsi="Arial" w:cs="Arial"/>
                <w:color w:val="000000"/>
                <w:kern w:val="0"/>
                <w:sz w:val="14"/>
                <w:szCs w:val="14"/>
              </w:rPr>
              <w:t xml:space="preserve">. 1, Eye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xml:space="preserve">. 2, </w:t>
            </w:r>
            <w:proofErr w:type="spellStart"/>
            <w:r>
              <w:rPr>
                <w:rFonts w:ascii="Arial" w:hAnsi="Arial" w:cs="Arial"/>
                <w:color w:val="000000"/>
                <w:kern w:val="0"/>
                <w:sz w:val="14"/>
                <w:szCs w:val="14"/>
              </w:rPr>
              <w:t>Aquatic</w:t>
            </w:r>
            <w:proofErr w:type="spellEnd"/>
            <w:r>
              <w:rPr>
                <w:rFonts w:ascii="Arial" w:hAnsi="Arial" w:cs="Arial"/>
                <w:color w:val="000000"/>
                <w:kern w:val="0"/>
                <w:sz w:val="14"/>
                <w:szCs w:val="14"/>
              </w:rPr>
              <w:t xml:space="preserve"> Acute 1, </w:t>
            </w:r>
            <w:proofErr w:type="spellStart"/>
            <w:r>
              <w:rPr>
                <w:rFonts w:ascii="Arial" w:hAnsi="Arial" w:cs="Arial"/>
                <w:color w:val="000000"/>
                <w:kern w:val="0"/>
                <w:sz w:val="14"/>
                <w:szCs w:val="14"/>
              </w:rPr>
              <w:t>Aquatic</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Chronic</w:t>
            </w:r>
            <w:proofErr w:type="spellEnd"/>
            <w:r>
              <w:rPr>
                <w:rFonts w:ascii="Arial" w:hAnsi="Arial" w:cs="Arial"/>
                <w:color w:val="000000"/>
                <w:kern w:val="0"/>
                <w:sz w:val="14"/>
                <w:szCs w:val="14"/>
              </w:rPr>
              <w:t xml:space="preserve"> 1, </w:t>
            </w:r>
            <w:proofErr w:type="spellStart"/>
            <w:r>
              <w:rPr>
                <w:rFonts w:ascii="Arial" w:hAnsi="Arial" w:cs="Arial"/>
                <w:color w:val="000000"/>
                <w:kern w:val="0"/>
                <w:sz w:val="14"/>
                <w:szCs w:val="14"/>
              </w:rPr>
              <w:t>Flam</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Liq</w:t>
            </w:r>
            <w:proofErr w:type="spellEnd"/>
            <w:r>
              <w:rPr>
                <w:rFonts w:ascii="Arial" w:hAnsi="Arial" w:cs="Arial"/>
                <w:color w:val="000000"/>
                <w:kern w:val="0"/>
                <w:sz w:val="14"/>
                <w:szCs w:val="14"/>
              </w:rPr>
              <w:t xml:space="preserve">. 3, Skin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2, Skin Sens. 1B</w:t>
            </w:r>
          </w:p>
          <w:p w14:paraId="404FC05A"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H304, H319, H400, H410, H226, H315, H317</w:t>
            </w:r>
          </w:p>
        </w:tc>
        <w:tc>
          <w:tcPr>
            <w:tcW w:w="9" w:type="dxa"/>
            <w:tcBorders>
              <w:top w:val="nil"/>
              <w:left w:val="nil"/>
              <w:bottom w:val="nil"/>
              <w:right w:val="nil"/>
            </w:tcBorders>
          </w:tcPr>
          <w:p w14:paraId="4E9310EA" w14:textId="77777777" w:rsidR="00381CD8" w:rsidRDefault="00381CD8">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065" w:type="dxa"/>
            <w:tcBorders>
              <w:top w:val="single" w:sz="6" w:space="0" w:color="C0C0C0"/>
              <w:left w:val="single" w:sz="6" w:space="0" w:color="C0C0C0"/>
              <w:bottom w:val="single" w:sz="6" w:space="0" w:color="C0C0C0"/>
              <w:right w:val="nil"/>
            </w:tcBorders>
            <w:shd w:val="clear" w:color="auto" w:fill="auto"/>
          </w:tcPr>
          <w:p w14:paraId="7AFCC123"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EHA1 (M=</w:t>
            </w:r>
            <w:proofErr w:type="gramStart"/>
            <w:r>
              <w:rPr>
                <w:rFonts w:ascii="Arial" w:hAnsi="Arial" w:cs="Arial"/>
                <w:color w:val="000000"/>
                <w:kern w:val="0"/>
                <w:sz w:val="14"/>
                <w:szCs w:val="14"/>
              </w:rPr>
              <w:t>1)EHC</w:t>
            </w:r>
            <w:proofErr w:type="gramEnd"/>
            <w:r>
              <w:rPr>
                <w:rFonts w:ascii="Arial" w:hAnsi="Arial" w:cs="Arial"/>
                <w:color w:val="000000"/>
                <w:kern w:val="0"/>
                <w:sz w:val="14"/>
                <w:szCs w:val="14"/>
              </w:rPr>
              <w:t>1 (M=1)</w:t>
            </w:r>
          </w:p>
        </w:tc>
        <w:tc>
          <w:tcPr>
            <w:tcW w:w="15" w:type="dxa"/>
            <w:tcBorders>
              <w:top w:val="nil"/>
              <w:left w:val="nil"/>
              <w:bottom w:val="nil"/>
              <w:right w:val="nil"/>
            </w:tcBorders>
          </w:tcPr>
          <w:p w14:paraId="4D8A5DA4" w14:textId="77777777" w:rsidR="00381CD8" w:rsidRDefault="00381CD8">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891" w:type="dxa"/>
            <w:tcBorders>
              <w:top w:val="single" w:sz="6" w:space="0" w:color="C0C0C0"/>
              <w:left w:val="single" w:sz="6" w:space="0" w:color="C0C0C0"/>
              <w:bottom w:val="single" w:sz="6" w:space="0" w:color="C0C0C0"/>
              <w:right w:val="single" w:sz="6" w:space="0" w:color="C0C0C0"/>
            </w:tcBorders>
            <w:shd w:val="clear" w:color="auto" w:fill="auto"/>
          </w:tcPr>
          <w:p w14:paraId="50373538" w14:textId="77777777" w:rsidR="00381CD8" w:rsidRDefault="00381CD8">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gramStart"/>
            <w:r>
              <w:rPr>
                <w:rFonts w:ascii="Arial" w:hAnsi="Arial" w:cs="Arial"/>
                <w:color w:val="000000"/>
                <w:kern w:val="0"/>
                <w:sz w:val="14"/>
                <w:szCs w:val="14"/>
              </w:rPr>
              <w:t>[ 0</w:t>
            </w:r>
            <w:proofErr w:type="gramEnd"/>
            <w:r>
              <w:rPr>
                <w:rFonts w:ascii="Arial" w:hAnsi="Arial" w:cs="Arial"/>
                <w:color w:val="000000"/>
                <w:kern w:val="0"/>
                <w:sz w:val="14"/>
                <w:szCs w:val="14"/>
              </w:rPr>
              <w:t>-</w:t>
            </w:r>
            <w:proofErr w:type="gramStart"/>
            <w:r>
              <w:rPr>
                <w:rFonts w:ascii="Arial" w:hAnsi="Arial" w:cs="Arial"/>
                <w:color w:val="000000"/>
                <w:kern w:val="0"/>
                <w:sz w:val="14"/>
                <w:szCs w:val="14"/>
              </w:rPr>
              <w:t>5 ]</w:t>
            </w:r>
            <w:proofErr w:type="gramEnd"/>
          </w:p>
        </w:tc>
      </w:tr>
    </w:tbl>
    <w:p w14:paraId="60C9A7A2" w14:textId="77777777" w:rsidR="00381CD8" w:rsidRDefault="00381CD8">
      <w:pPr>
        <w:widowControl w:val="0"/>
        <w:autoSpaceDE w:val="0"/>
        <w:autoSpaceDN w:val="0"/>
        <w:adjustRightInd w:val="0"/>
        <w:spacing w:after="0" w:line="240" w:lineRule="auto"/>
        <w:rPr>
          <w:rFonts w:ascii="Arial" w:hAnsi="Arial" w:cs="Arial"/>
          <w:color w:val="000000"/>
          <w:kern w:val="0"/>
          <w:sz w:val="14"/>
          <w:szCs w:val="14"/>
        </w:rPr>
      </w:pPr>
    </w:p>
    <w:p w14:paraId="3330E086" w14:textId="77777777" w:rsidR="00381CD8" w:rsidRDefault="00381CD8">
      <w:pPr>
        <w:widowControl w:val="0"/>
        <w:autoSpaceDE w:val="0"/>
        <w:autoSpaceDN w:val="0"/>
        <w:adjustRightInd w:val="0"/>
        <w:spacing w:after="0" w:line="240" w:lineRule="auto"/>
        <w:rPr>
          <w:rFonts w:ascii="Arial" w:hAnsi="Arial" w:cs="Arial"/>
          <w:color w:val="000000"/>
          <w:kern w:val="0"/>
          <w:sz w:val="19"/>
          <w:szCs w:val="19"/>
        </w:rPr>
      </w:pPr>
    </w:p>
    <w:p w14:paraId="75223304" w14:textId="77777777" w:rsidR="00381CD8" w:rsidRDefault="00381CD8">
      <w:pPr>
        <w:widowControl w:val="0"/>
        <w:autoSpaceDE w:val="0"/>
        <w:autoSpaceDN w:val="0"/>
        <w:adjustRightInd w:val="0"/>
        <w:spacing w:after="0" w:line="240" w:lineRule="auto"/>
        <w:rPr>
          <w:rFonts w:ascii="Verdana" w:hAnsi="Verdana" w:cs="Verdana"/>
          <w:kern w:val="0"/>
          <w:sz w:val="17"/>
          <w:szCs w:val="17"/>
        </w:rPr>
      </w:pPr>
      <w:r>
        <w:rPr>
          <w:rFonts w:ascii="Times New Roman" w:hAnsi="Times New Roman" w:cs="Times New Roman"/>
          <w:kern w:val="0"/>
        </w:rPr>
        <w:tab/>
      </w:r>
      <w:r>
        <w:rPr>
          <w:rFonts w:ascii="Verdana" w:hAnsi="Verdana" w:cs="Verdana"/>
          <w:kern w:val="0"/>
          <w:sz w:val="16"/>
          <w:szCs w:val="16"/>
        </w:rPr>
        <w:t xml:space="preserve"> Composition : Mélange de </w:t>
      </w:r>
      <w:proofErr w:type="spellStart"/>
      <w:r>
        <w:rPr>
          <w:rFonts w:ascii="Verdana" w:hAnsi="Verdana" w:cs="Verdana"/>
          <w:kern w:val="0"/>
          <w:sz w:val="16"/>
          <w:szCs w:val="16"/>
        </w:rPr>
        <w:t>matiéres</w:t>
      </w:r>
      <w:proofErr w:type="spellEnd"/>
      <w:r>
        <w:rPr>
          <w:rFonts w:ascii="Verdana" w:hAnsi="Verdana" w:cs="Verdana"/>
          <w:kern w:val="0"/>
          <w:sz w:val="16"/>
          <w:szCs w:val="16"/>
        </w:rPr>
        <w:t xml:space="preserve"> premiè</w:t>
      </w:r>
      <w:r>
        <w:rPr>
          <w:rFonts w:ascii="Verdana" w:hAnsi="Verdana" w:cs="Verdana"/>
          <w:kern w:val="0"/>
          <w:sz w:val="16"/>
          <w:szCs w:val="16"/>
        </w:rPr>
        <w:t>res aromatiques.</w:t>
      </w:r>
    </w:p>
    <w:p w14:paraId="3C0C2574" w14:textId="77777777" w:rsidR="00381CD8" w:rsidRDefault="00381CD8">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266B91A8"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9059680"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4:</w:t>
            </w:r>
            <w:proofErr w:type="gramEnd"/>
            <w:r>
              <w:rPr>
                <w:rFonts w:ascii="Arial" w:hAnsi="Arial" w:cs="Arial"/>
                <w:color w:val="000000"/>
                <w:kern w:val="0"/>
                <w:sz w:val="22"/>
                <w:szCs w:val="22"/>
              </w:rPr>
              <w:t xml:space="preserve"> PREMIERS SECOURS</w:t>
            </w:r>
          </w:p>
        </w:tc>
      </w:tr>
    </w:tbl>
    <w:p w14:paraId="07BF95C1"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5BE0B7AC" w14:textId="77777777" w:rsidR="00381CD8" w:rsidRDefault="00381CD8">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8690571"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6F321EA"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4.1. Description des mesures de premiers secours</w:t>
            </w:r>
          </w:p>
        </w:tc>
      </w:tr>
    </w:tbl>
    <w:p w14:paraId="0002AE6D"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01EA2E12"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0FF60AF0"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4.1.1. Informations </w:t>
      </w:r>
      <w:proofErr w:type="gramStart"/>
      <w:r>
        <w:rPr>
          <w:rFonts w:ascii="Arial" w:hAnsi="Arial" w:cs="Arial"/>
          <w:kern w:val="0"/>
          <w:sz w:val="16"/>
          <w:szCs w:val="16"/>
        </w:rPr>
        <w:t>générales:</w:t>
      </w:r>
      <w:proofErr w:type="gramEnd"/>
    </w:p>
    <w:p w14:paraId="6D0E4272"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Retirer immédiatement les vêtements contaminé</w:t>
      </w:r>
      <w:r>
        <w:rPr>
          <w:rFonts w:ascii="Arial" w:hAnsi="Arial" w:cs="Arial"/>
          <w:kern w:val="0"/>
          <w:sz w:val="16"/>
          <w:szCs w:val="16"/>
        </w:rPr>
        <w:t>s. En cas d'accident ou de malaise, consulter immédiatement un médecin (si possible lui montrer les instructions d'emploi ou la fiche de données de sécurité).</w:t>
      </w:r>
    </w:p>
    <w:p w14:paraId="5717FC0F"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4.1.2. Après </w:t>
      </w:r>
      <w:proofErr w:type="gramStart"/>
      <w:r>
        <w:rPr>
          <w:rFonts w:ascii="Arial" w:hAnsi="Arial" w:cs="Arial"/>
          <w:kern w:val="0"/>
          <w:sz w:val="16"/>
          <w:szCs w:val="16"/>
        </w:rPr>
        <w:t>inhalation:</w:t>
      </w:r>
      <w:proofErr w:type="gramEnd"/>
    </w:p>
    <w:p w14:paraId="4E2DB3F9"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Transporter la victime hors de la zone contaminée et la garder au repos.</w:t>
      </w:r>
    </w:p>
    <w:p w14:paraId="4A5E4035"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4.1.3. Après contact avec la </w:t>
      </w:r>
      <w:proofErr w:type="gramStart"/>
      <w:r>
        <w:rPr>
          <w:rFonts w:ascii="Arial" w:hAnsi="Arial" w:cs="Arial"/>
          <w:kern w:val="0"/>
          <w:sz w:val="16"/>
          <w:szCs w:val="16"/>
        </w:rPr>
        <w:t>peau:</w:t>
      </w:r>
      <w:proofErr w:type="gramEnd"/>
    </w:p>
    <w:p w14:paraId="1CD2088C"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Laver immédiatement à l'eau et au savon. En cas d'irritation de la peau, consulter un médecin.</w:t>
      </w:r>
    </w:p>
    <w:p w14:paraId="409EADCA"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4.1.4. Après contact avec les </w:t>
      </w:r>
      <w:proofErr w:type="gramStart"/>
      <w:r>
        <w:rPr>
          <w:rFonts w:ascii="Arial" w:hAnsi="Arial" w:cs="Arial"/>
          <w:kern w:val="0"/>
          <w:sz w:val="16"/>
          <w:szCs w:val="16"/>
        </w:rPr>
        <w:t>yeux:</w:t>
      </w:r>
      <w:proofErr w:type="gramEnd"/>
    </w:p>
    <w:p w14:paraId="227DEA70"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Après contact avec les yeux, laver à</w:t>
      </w:r>
      <w:r>
        <w:rPr>
          <w:rFonts w:ascii="Arial" w:hAnsi="Arial" w:cs="Arial"/>
          <w:kern w:val="0"/>
          <w:sz w:val="16"/>
          <w:szCs w:val="16"/>
        </w:rPr>
        <w:t xml:space="preserve"> l'eau en maintenant les paupières ouvertes pour une durée suffisamment longue, puis consulter immédiatement un ophtalmologiste.</w:t>
      </w:r>
    </w:p>
    <w:p w14:paraId="53978C2D"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4.1.5. Après </w:t>
      </w:r>
      <w:proofErr w:type="gramStart"/>
      <w:r>
        <w:rPr>
          <w:rFonts w:ascii="Arial" w:hAnsi="Arial" w:cs="Arial"/>
          <w:kern w:val="0"/>
          <w:sz w:val="16"/>
          <w:szCs w:val="16"/>
        </w:rPr>
        <w:t>ingestion:</w:t>
      </w:r>
      <w:proofErr w:type="gramEnd"/>
    </w:p>
    <w:p w14:paraId="77E96ABE"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En cas d'ingestion accidentelle, rincer abondamment la bouche avec de l'eau (seulement si la personne est consciente) et consulter immédiatement un médecin.</w:t>
      </w:r>
    </w:p>
    <w:p w14:paraId="50B0F767"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4.1.6. Autoprotection du </w:t>
      </w:r>
      <w:proofErr w:type="gramStart"/>
      <w:r>
        <w:rPr>
          <w:rFonts w:ascii="Arial" w:hAnsi="Arial" w:cs="Arial"/>
          <w:kern w:val="0"/>
          <w:sz w:val="16"/>
          <w:szCs w:val="16"/>
        </w:rPr>
        <w:t>secouriste:</w:t>
      </w:r>
      <w:proofErr w:type="gramEnd"/>
    </w:p>
    <w:p w14:paraId="30101857" w14:textId="77777777" w:rsidR="00381CD8" w:rsidRDefault="00381CD8">
      <w:pPr>
        <w:widowControl w:val="0"/>
        <w:autoSpaceDE w:val="0"/>
        <w:autoSpaceDN w:val="0"/>
        <w:adjustRightInd w:val="0"/>
        <w:spacing w:after="0" w:line="240" w:lineRule="auto"/>
        <w:rPr>
          <w:rFonts w:ascii="Arial" w:hAnsi="Arial" w:cs="Arial"/>
          <w:color w:val="FFFFFF"/>
          <w:kern w:val="0"/>
          <w:sz w:val="16"/>
          <w:szCs w:val="16"/>
        </w:rPr>
      </w:pPr>
      <w:proofErr w:type="gramStart"/>
      <w:r>
        <w:rPr>
          <w:rFonts w:ascii="Arial" w:hAnsi="Arial" w:cs="Arial"/>
          <w:kern w:val="0"/>
          <w:sz w:val="16"/>
          <w:szCs w:val="16"/>
        </w:rPr>
        <w:t>Secouriste:</w:t>
      </w:r>
      <w:proofErr w:type="gramEnd"/>
      <w:r>
        <w:rPr>
          <w:rFonts w:ascii="Arial" w:hAnsi="Arial" w:cs="Arial"/>
          <w:kern w:val="0"/>
          <w:sz w:val="16"/>
          <w:szCs w:val="16"/>
        </w:rPr>
        <w:t xml:space="preserve"> faire attention à se </w:t>
      </w:r>
      <w:proofErr w:type="gramStart"/>
      <w:r>
        <w:rPr>
          <w:rFonts w:ascii="Arial" w:hAnsi="Arial" w:cs="Arial"/>
          <w:kern w:val="0"/>
          <w:sz w:val="16"/>
          <w:szCs w:val="16"/>
        </w:rPr>
        <w:t>protéger!</w:t>
      </w:r>
      <w:proofErr w:type="gramEnd"/>
    </w:p>
    <w:p w14:paraId="748286FC" w14:textId="77777777" w:rsidR="00381CD8" w:rsidRDefault="00381CD8">
      <w:pPr>
        <w:widowControl w:val="0"/>
        <w:autoSpaceDE w:val="0"/>
        <w:autoSpaceDN w:val="0"/>
        <w:adjustRightInd w:val="0"/>
        <w:spacing w:after="0" w:line="240" w:lineRule="auto"/>
        <w:rPr>
          <w:rFonts w:ascii="Arial" w:hAnsi="Arial" w:cs="Arial"/>
          <w:color w:val="FFFFFF"/>
          <w:kern w:val="0"/>
          <w:sz w:val="20"/>
          <w:szCs w:val="20"/>
        </w:rPr>
      </w:pPr>
    </w:p>
    <w:p w14:paraId="4E817964" w14:textId="77777777" w:rsidR="00381CD8" w:rsidRDefault="00381CD8">
      <w:pPr>
        <w:widowControl w:val="0"/>
        <w:autoSpaceDE w:val="0"/>
        <w:autoSpaceDN w:val="0"/>
        <w:adjustRightInd w:val="0"/>
        <w:spacing w:after="0" w:line="240" w:lineRule="auto"/>
        <w:rPr>
          <w:rFonts w:ascii="MS Shell Dlg" w:hAnsi="MS Shell Dlg" w:cs="MS Shell Dlg"/>
          <w:kern w:val="0"/>
          <w:sz w:val="17"/>
          <w:szCs w:val="17"/>
        </w:rPr>
      </w:pPr>
    </w:p>
    <w:p w14:paraId="581AD74E" w14:textId="77777777" w:rsidR="00381CD8" w:rsidRDefault="00381CD8">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7F80D2EB"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8C2AD58"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4.2. Principaux symptômes et effets, aigus et différés</w:t>
            </w:r>
          </w:p>
        </w:tc>
      </w:tr>
    </w:tbl>
    <w:p w14:paraId="0C288C4B"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0A9AC3BC"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6E53B665"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4151CC53"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7A186564"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14F693FC" w14:textId="77777777" w:rsidR="00381CD8" w:rsidRDefault="00381CD8">
      <w:pPr>
        <w:widowControl w:val="0"/>
        <w:autoSpaceDE w:val="0"/>
        <w:autoSpaceDN w:val="0"/>
        <w:adjustRightInd w:val="0"/>
        <w:spacing w:after="0" w:line="240" w:lineRule="auto"/>
        <w:rPr>
          <w:rFonts w:ascii="Arial" w:hAnsi="Arial" w:cs="Arial"/>
          <w:color w:val="000000"/>
          <w:kern w:val="0"/>
          <w:sz w:val="12"/>
          <w:szCs w:val="12"/>
        </w:rPr>
      </w:pPr>
    </w:p>
    <w:p w14:paraId="5297D854" w14:textId="77777777" w:rsidR="00381CD8" w:rsidRDefault="00381CD8">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3/12</w:t>
      </w:r>
    </w:p>
    <w:p w14:paraId="2652E7AF"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558EDDE5"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64E3724E"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04A50B8E"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4AB90BAB"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38018B18" w14:textId="77777777" w:rsidR="00381CD8" w:rsidRDefault="00381CD8">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31643D90"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E41E7BE" w14:textId="77777777" w:rsidR="00381CD8" w:rsidRDefault="00381CD8">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6D9A9979" w14:textId="77777777" w:rsidR="00381CD8" w:rsidRDefault="00381CD8">
      <w:pPr>
        <w:widowControl w:val="0"/>
        <w:autoSpaceDE w:val="0"/>
        <w:autoSpaceDN w:val="0"/>
        <w:adjustRightInd w:val="0"/>
        <w:spacing w:after="0" w:line="240" w:lineRule="auto"/>
        <w:rPr>
          <w:rFonts w:ascii="Arial" w:hAnsi="Arial" w:cs="Arial"/>
          <w:color w:val="000000"/>
          <w:kern w:val="0"/>
          <w:sz w:val="36"/>
          <w:szCs w:val="36"/>
        </w:rPr>
      </w:pPr>
    </w:p>
    <w:p w14:paraId="5EFEA0D4"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696CD82E" w14:textId="77777777" w:rsidR="00381CD8" w:rsidRDefault="00381CD8">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06/06/2025</w:t>
      </w:r>
      <w:r>
        <w:rPr>
          <w:rFonts w:ascii="Times New Roman" w:hAnsi="Times New Roman" w:cs="Times New Roman"/>
          <w:kern w:val="0"/>
        </w:rPr>
        <w:tab/>
      </w:r>
      <w:r>
        <w:rPr>
          <w:rFonts w:ascii="Arial" w:hAnsi="Arial" w:cs="Arial"/>
          <w:color w:val="000000"/>
          <w:kern w:val="0"/>
          <w:sz w:val="16"/>
          <w:szCs w:val="16"/>
        </w:rPr>
        <w:t>BERGAMOTE 10%</w:t>
      </w:r>
      <w:r>
        <w:rPr>
          <w:rFonts w:ascii="Times New Roman" w:hAnsi="Times New Roman" w:cs="Times New Roman"/>
          <w:kern w:val="0"/>
        </w:rPr>
        <w:tab/>
      </w:r>
      <w:r>
        <w:rPr>
          <w:rFonts w:ascii="Arial" w:hAnsi="Arial" w:cs="Arial"/>
          <w:color w:val="000000"/>
          <w:kern w:val="0"/>
          <w:sz w:val="16"/>
          <w:szCs w:val="16"/>
        </w:rPr>
        <w:t>Révision : 001NEW-1-CLP du 06/06/2025</w:t>
      </w:r>
    </w:p>
    <w:p w14:paraId="0FAE3D86"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2A7AE4DE"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Tenir compte des phrases de risques et de sécurité.</w:t>
      </w:r>
    </w:p>
    <w:p w14:paraId="47AAF26A" w14:textId="77777777" w:rsidR="00381CD8" w:rsidRDefault="00381CD8">
      <w:pPr>
        <w:widowControl w:val="0"/>
        <w:autoSpaceDE w:val="0"/>
        <w:autoSpaceDN w:val="0"/>
        <w:adjustRightInd w:val="0"/>
        <w:spacing w:after="0" w:line="240" w:lineRule="auto"/>
        <w:jc w:val="both"/>
        <w:rPr>
          <w:rFonts w:ascii="Arial" w:hAnsi="Arial" w:cs="Arial"/>
          <w:color w:val="FFFFFF"/>
          <w:kern w:val="0"/>
          <w:sz w:val="20"/>
          <w:szCs w:val="20"/>
        </w:rPr>
      </w:pPr>
    </w:p>
    <w:p w14:paraId="04229737" w14:textId="77777777" w:rsidR="00381CD8" w:rsidRDefault="00381CD8">
      <w:pPr>
        <w:widowControl w:val="0"/>
        <w:autoSpaceDE w:val="0"/>
        <w:autoSpaceDN w:val="0"/>
        <w:adjustRightInd w:val="0"/>
        <w:spacing w:after="0" w:line="240" w:lineRule="auto"/>
        <w:rPr>
          <w:rFonts w:ascii="MS Shell Dlg" w:hAnsi="MS Shell Dlg" w:cs="MS Shell Dlg"/>
          <w:kern w:val="0"/>
          <w:sz w:val="17"/>
          <w:szCs w:val="17"/>
        </w:rPr>
      </w:pPr>
    </w:p>
    <w:p w14:paraId="3E0FD021" w14:textId="77777777" w:rsidR="00381CD8" w:rsidRDefault="00381CD8">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9F3BA62"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FB04FD6"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4.3. Indication des éventuels soins médicaux immédiats et traitements particuliers nécessaires</w:t>
            </w:r>
          </w:p>
        </w:tc>
      </w:tr>
    </w:tbl>
    <w:p w14:paraId="0641FBF9"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2C6C460A"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50C7CB84"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Traitement </w:t>
      </w:r>
      <w:proofErr w:type="gramStart"/>
      <w:r>
        <w:rPr>
          <w:rFonts w:ascii="Arial" w:hAnsi="Arial" w:cs="Arial"/>
          <w:kern w:val="0"/>
          <w:sz w:val="16"/>
          <w:szCs w:val="16"/>
        </w:rPr>
        <w:t>spécifique:</w:t>
      </w:r>
      <w:proofErr w:type="gramEnd"/>
      <w:r>
        <w:rPr>
          <w:rFonts w:ascii="Arial" w:hAnsi="Arial" w:cs="Arial"/>
          <w:kern w:val="0"/>
          <w:sz w:val="16"/>
          <w:szCs w:val="16"/>
        </w:rPr>
        <w:t xml:space="preserve"> premier secours, traitement des symptômes.</w:t>
      </w:r>
    </w:p>
    <w:p w14:paraId="1BD777A6"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Commentaires pour le </w:t>
      </w:r>
      <w:proofErr w:type="gramStart"/>
      <w:r>
        <w:rPr>
          <w:rFonts w:ascii="Arial" w:hAnsi="Arial" w:cs="Arial"/>
          <w:kern w:val="0"/>
          <w:sz w:val="16"/>
          <w:szCs w:val="16"/>
        </w:rPr>
        <w:t>médecin:</w:t>
      </w:r>
      <w:proofErr w:type="gramEnd"/>
      <w:r>
        <w:rPr>
          <w:rFonts w:ascii="Arial" w:hAnsi="Arial" w:cs="Arial"/>
          <w:kern w:val="0"/>
          <w:sz w:val="16"/>
          <w:szCs w:val="16"/>
        </w:rPr>
        <w:t xml:space="preserve"> traiter </w:t>
      </w:r>
      <w:proofErr w:type="spellStart"/>
      <w:r>
        <w:rPr>
          <w:rFonts w:ascii="Arial" w:hAnsi="Arial" w:cs="Arial"/>
          <w:kern w:val="0"/>
          <w:sz w:val="16"/>
          <w:szCs w:val="16"/>
        </w:rPr>
        <w:t>symptômatiquement</w:t>
      </w:r>
      <w:proofErr w:type="spellEnd"/>
      <w:r>
        <w:rPr>
          <w:rFonts w:ascii="Arial" w:hAnsi="Arial" w:cs="Arial"/>
          <w:kern w:val="0"/>
          <w:sz w:val="16"/>
          <w:szCs w:val="16"/>
        </w:rPr>
        <w:t>.</w:t>
      </w:r>
    </w:p>
    <w:p w14:paraId="3415D5F9" w14:textId="77777777" w:rsidR="00381CD8" w:rsidRDefault="00381CD8">
      <w:pPr>
        <w:widowControl w:val="0"/>
        <w:autoSpaceDE w:val="0"/>
        <w:autoSpaceDN w:val="0"/>
        <w:adjustRightInd w:val="0"/>
        <w:spacing w:after="0" w:line="240" w:lineRule="auto"/>
        <w:jc w:val="both"/>
        <w:rPr>
          <w:rFonts w:ascii="Arial" w:hAnsi="Arial" w:cs="Arial"/>
          <w:color w:val="FFFFFF"/>
          <w:kern w:val="0"/>
          <w:sz w:val="20"/>
          <w:szCs w:val="20"/>
        </w:rPr>
      </w:pPr>
    </w:p>
    <w:p w14:paraId="44BE93EA" w14:textId="77777777" w:rsidR="00381CD8" w:rsidRDefault="00381CD8">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6F9C98F8"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E3D4568"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5:</w:t>
            </w:r>
            <w:proofErr w:type="gramEnd"/>
            <w:r>
              <w:rPr>
                <w:rFonts w:ascii="Arial" w:hAnsi="Arial" w:cs="Arial"/>
                <w:color w:val="000000"/>
                <w:kern w:val="0"/>
                <w:sz w:val="22"/>
                <w:szCs w:val="22"/>
              </w:rPr>
              <w:t xml:space="preserve"> MESURES DE LUTTE CONTRE L'INCENDIE</w:t>
            </w:r>
          </w:p>
        </w:tc>
      </w:tr>
    </w:tbl>
    <w:p w14:paraId="65A55B67"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13B05B42" w14:textId="77777777" w:rsidR="00381CD8" w:rsidRDefault="00381CD8">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5AB11E52"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6FA9A879"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5.1. Moyens d’extinction</w:t>
            </w:r>
          </w:p>
        </w:tc>
      </w:tr>
    </w:tbl>
    <w:p w14:paraId="57E50D13"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09337137"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158B0042" w14:textId="77777777" w:rsidR="00381CD8" w:rsidRDefault="00381CD8">
      <w:pPr>
        <w:widowControl w:val="0"/>
        <w:tabs>
          <w:tab w:val="left" w:pos="709"/>
        </w:tabs>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Moyens d'extinction </w:t>
      </w:r>
      <w:proofErr w:type="gramStart"/>
      <w:r>
        <w:rPr>
          <w:rFonts w:ascii="Arial" w:hAnsi="Arial" w:cs="Arial"/>
          <w:kern w:val="0"/>
          <w:sz w:val="16"/>
          <w:szCs w:val="16"/>
        </w:rPr>
        <w:t>appropriés:</w:t>
      </w:r>
      <w:proofErr w:type="gramEnd"/>
      <w:r>
        <w:rPr>
          <w:rFonts w:ascii="Arial" w:hAnsi="Arial" w:cs="Arial"/>
          <w:kern w:val="0"/>
          <w:sz w:val="16"/>
          <w:szCs w:val="16"/>
        </w:rPr>
        <w:t xml:space="preserve"> dioxyde de carbone (CO2), mousse, eau pulvérisée, poudre d'extinction sèche.</w:t>
      </w:r>
    </w:p>
    <w:p w14:paraId="10959D13" w14:textId="77777777" w:rsidR="00381CD8" w:rsidRDefault="00381CD8">
      <w:pPr>
        <w:widowControl w:val="0"/>
        <w:tabs>
          <w:tab w:val="left" w:pos="709"/>
        </w:tabs>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Méthodes d'extinction </w:t>
      </w:r>
      <w:proofErr w:type="gramStart"/>
      <w:r>
        <w:rPr>
          <w:rFonts w:ascii="Arial" w:hAnsi="Arial" w:cs="Arial"/>
          <w:kern w:val="0"/>
          <w:sz w:val="16"/>
          <w:szCs w:val="16"/>
        </w:rPr>
        <w:t>inapproprié</w:t>
      </w:r>
      <w:r>
        <w:rPr>
          <w:rFonts w:ascii="Arial" w:hAnsi="Arial" w:cs="Arial"/>
          <w:kern w:val="0"/>
          <w:sz w:val="16"/>
          <w:szCs w:val="16"/>
        </w:rPr>
        <w:t>es:</w:t>
      </w:r>
      <w:proofErr w:type="gramEnd"/>
      <w:r>
        <w:rPr>
          <w:rFonts w:ascii="Arial" w:hAnsi="Arial" w:cs="Arial"/>
          <w:kern w:val="0"/>
          <w:sz w:val="16"/>
          <w:szCs w:val="16"/>
        </w:rPr>
        <w:t xml:space="preserve"> jet d'eau puissant.</w:t>
      </w:r>
    </w:p>
    <w:p w14:paraId="56B7A51D" w14:textId="77777777" w:rsidR="00381CD8" w:rsidRDefault="00381CD8">
      <w:pPr>
        <w:widowControl w:val="0"/>
        <w:tabs>
          <w:tab w:val="left" w:pos="709"/>
        </w:tabs>
        <w:autoSpaceDE w:val="0"/>
        <w:autoSpaceDN w:val="0"/>
        <w:adjustRightInd w:val="0"/>
        <w:spacing w:after="0" w:line="240" w:lineRule="auto"/>
        <w:jc w:val="both"/>
        <w:rPr>
          <w:rFonts w:ascii="Arial" w:hAnsi="Arial" w:cs="Arial"/>
          <w:color w:val="FFFFFF"/>
          <w:kern w:val="0"/>
          <w:sz w:val="18"/>
          <w:szCs w:val="18"/>
        </w:rPr>
      </w:pPr>
    </w:p>
    <w:p w14:paraId="5E4620C0" w14:textId="77777777" w:rsidR="00381CD8" w:rsidRDefault="00381CD8">
      <w:pPr>
        <w:widowControl w:val="0"/>
        <w:autoSpaceDE w:val="0"/>
        <w:autoSpaceDN w:val="0"/>
        <w:adjustRightInd w:val="0"/>
        <w:spacing w:after="0" w:line="240" w:lineRule="auto"/>
        <w:rPr>
          <w:rFonts w:ascii="MS Shell Dlg" w:hAnsi="MS Shell Dlg" w:cs="MS Shell Dlg"/>
          <w:kern w:val="0"/>
          <w:sz w:val="17"/>
          <w:szCs w:val="17"/>
        </w:rPr>
      </w:pPr>
    </w:p>
    <w:p w14:paraId="43635013" w14:textId="77777777" w:rsidR="00381CD8" w:rsidRDefault="00381CD8">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DDFF561"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403B913"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5.2. Dangers particuliers résultant de la substance ou du mélange</w:t>
            </w:r>
          </w:p>
        </w:tc>
      </w:tr>
    </w:tbl>
    <w:p w14:paraId="03D55E29"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2B8A0F28"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6A743736"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Classe d'inflammabilité : le produit n'est pas inflammable.</w:t>
      </w:r>
    </w:p>
    <w:p w14:paraId="07770FFA"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Refroidir à l'eau pulvérisée les récipients menacés. En cas d'incendie, des gaz nocifs peuvent se former. Ne pas les inhaler.</w:t>
      </w:r>
    </w:p>
    <w:p w14:paraId="7DAC98DF"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Prévention : ne pas fumer. Pas de flamme nue.</w:t>
      </w:r>
    </w:p>
    <w:p w14:paraId="6171A5E9"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Produits de combustion </w:t>
      </w:r>
      <w:proofErr w:type="gramStart"/>
      <w:r>
        <w:rPr>
          <w:rFonts w:ascii="Arial" w:hAnsi="Arial" w:cs="Arial"/>
          <w:kern w:val="0"/>
          <w:sz w:val="16"/>
          <w:szCs w:val="16"/>
        </w:rPr>
        <w:t>dangereux:</w:t>
      </w:r>
      <w:proofErr w:type="gramEnd"/>
      <w:r>
        <w:rPr>
          <w:rFonts w:ascii="Arial" w:hAnsi="Arial" w:cs="Arial"/>
          <w:kern w:val="0"/>
          <w:sz w:val="16"/>
          <w:szCs w:val="16"/>
        </w:rPr>
        <w:t xml:space="preserve"> les produits de décomposition peuvent éventuellement comprendre les substances </w:t>
      </w:r>
      <w:proofErr w:type="gramStart"/>
      <w:r>
        <w:rPr>
          <w:rFonts w:ascii="Arial" w:hAnsi="Arial" w:cs="Arial"/>
          <w:kern w:val="0"/>
          <w:sz w:val="16"/>
          <w:szCs w:val="16"/>
        </w:rPr>
        <w:t>suivantes:</w:t>
      </w:r>
      <w:proofErr w:type="gramEnd"/>
      <w:r>
        <w:rPr>
          <w:rFonts w:ascii="Arial" w:hAnsi="Arial" w:cs="Arial"/>
          <w:kern w:val="0"/>
          <w:sz w:val="16"/>
          <w:szCs w:val="16"/>
        </w:rPr>
        <w:t xml:space="preserve"> </w:t>
      </w:r>
    </w:p>
    <w:p w14:paraId="5FF6C212"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 dioxyde de carbone                                                                                                             </w:t>
      </w:r>
    </w:p>
    <w:p w14:paraId="188011FF"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monoxyde de carbone.</w:t>
      </w:r>
    </w:p>
    <w:p w14:paraId="043F14DE"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L'eau d'extinction contaminée doit être collectée à part. Ne pas jeter dans les égouts ou les eaux de surface.</w:t>
      </w:r>
    </w:p>
    <w:p w14:paraId="03104917" w14:textId="77777777" w:rsidR="00381CD8" w:rsidRDefault="00381CD8">
      <w:pPr>
        <w:widowControl w:val="0"/>
        <w:autoSpaceDE w:val="0"/>
        <w:autoSpaceDN w:val="0"/>
        <w:adjustRightInd w:val="0"/>
        <w:spacing w:after="0" w:line="240" w:lineRule="auto"/>
        <w:rPr>
          <w:rFonts w:ascii="Arial" w:hAnsi="Arial" w:cs="Arial"/>
          <w:color w:val="FFFFFF"/>
          <w:kern w:val="0"/>
          <w:sz w:val="20"/>
          <w:szCs w:val="20"/>
        </w:rPr>
      </w:pPr>
    </w:p>
    <w:p w14:paraId="22D0B2ED" w14:textId="77777777" w:rsidR="00381CD8" w:rsidRDefault="00381CD8">
      <w:pPr>
        <w:widowControl w:val="0"/>
        <w:autoSpaceDE w:val="0"/>
        <w:autoSpaceDN w:val="0"/>
        <w:adjustRightInd w:val="0"/>
        <w:spacing w:after="0" w:line="240" w:lineRule="auto"/>
        <w:rPr>
          <w:rFonts w:ascii="MS Shell Dlg" w:hAnsi="MS Shell Dlg" w:cs="MS Shell Dlg"/>
          <w:kern w:val="0"/>
          <w:sz w:val="17"/>
          <w:szCs w:val="17"/>
        </w:rPr>
      </w:pPr>
    </w:p>
    <w:p w14:paraId="3B6CF116" w14:textId="77777777" w:rsidR="00381CD8" w:rsidRDefault="00381CD8">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3AEA47F5"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D69B24E"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5.3. Conseils aux pompiers</w:t>
            </w:r>
          </w:p>
        </w:tc>
      </w:tr>
    </w:tbl>
    <w:p w14:paraId="48D751E1"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076CF058"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794D1E02"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color w:val="000000"/>
          <w:kern w:val="0"/>
          <w:sz w:val="16"/>
          <w:szCs w:val="16"/>
        </w:rPr>
        <w:t xml:space="preserve">Équipement spécial de protection pour les </w:t>
      </w:r>
      <w:proofErr w:type="gramStart"/>
      <w:r>
        <w:rPr>
          <w:rFonts w:ascii="Arial" w:hAnsi="Arial" w:cs="Arial"/>
          <w:color w:val="000000"/>
          <w:kern w:val="0"/>
          <w:sz w:val="16"/>
          <w:szCs w:val="16"/>
        </w:rPr>
        <w:t>pompiers:</w:t>
      </w:r>
      <w:proofErr w:type="gramEnd"/>
      <w:r>
        <w:rPr>
          <w:rFonts w:ascii="Arial" w:hAnsi="Arial" w:cs="Arial"/>
          <w:color w:val="000000"/>
          <w:kern w:val="0"/>
          <w:sz w:val="16"/>
          <w:szCs w:val="16"/>
        </w:rPr>
        <w:t xml:space="preserve"> porter un appareil respiratoire autonome et des vêtements de protection contre les produits chimiques.</w:t>
      </w:r>
    </w:p>
    <w:p w14:paraId="1E851BDA" w14:textId="77777777" w:rsidR="00381CD8" w:rsidRDefault="00381CD8">
      <w:pPr>
        <w:widowControl w:val="0"/>
        <w:autoSpaceDE w:val="0"/>
        <w:autoSpaceDN w:val="0"/>
        <w:adjustRightInd w:val="0"/>
        <w:spacing w:after="0" w:line="240" w:lineRule="auto"/>
        <w:rPr>
          <w:rFonts w:ascii="Arial" w:hAnsi="Arial" w:cs="Arial"/>
          <w:color w:val="FFFFFF"/>
          <w:kern w:val="0"/>
          <w:sz w:val="20"/>
          <w:szCs w:val="20"/>
        </w:rPr>
      </w:pPr>
    </w:p>
    <w:p w14:paraId="738A4E0A" w14:textId="77777777" w:rsidR="00381CD8" w:rsidRDefault="00381CD8">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173115D7"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1BE0B94A"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6:</w:t>
            </w:r>
            <w:proofErr w:type="gramEnd"/>
            <w:r>
              <w:rPr>
                <w:rFonts w:ascii="Arial" w:hAnsi="Arial" w:cs="Arial"/>
                <w:color w:val="000000"/>
                <w:kern w:val="0"/>
                <w:sz w:val="22"/>
                <w:szCs w:val="22"/>
              </w:rPr>
              <w:t xml:space="preserve"> MESURES A PRENDRE EN CAS DE DISPERSION ACCIDENTELLE</w:t>
            </w:r>
          </w:p>
        </w:tc>
      </w:tr>
    </w:tbl>
    <w:p w14:paraId="511F974C"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43FC0F4F" w14:textId="77777777" w:rsidR="00381CD8" w:rsidRDefault="00381CD8">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40F2F82"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7E4153A"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6.1. Précautions individuelles, équipement de protection et procédures d’urgence</w:t>
            </w:r>
          </w:p>
        </w:tc>
      </w:tr>
    </w:tbl>
    <w:p w14:paraId="159E551D"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7633E690"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402128E2"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6.1.1. Pour les non-</w:t>
      </w:r>
      <w:proofErr w:type="gramStart"/>
      <w:r>
        <w:rPr>
          <w:rFonts w:ascii="Arial" w:hAnsi="Arial" w:cs="Arial"/>
          <w:kern w:val="0"/>
          <w:sz w:val="16"/>
          <w:szCs w:val="16"/>
        </w:rPr>
        <w:t>secouristes:</w:t>
      </w:r>
      <w:proofErr w:type="gramEnd"/>
    </w:p>
    <w:p w14:paraId="532A48A2"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Utiliser un équipement de protection individuel, voir rubrique 8.</w:t>
      </w:r>
    </w:p>
    <w:p w14:paraId="18314339"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6.1.2. Pour les intervenants </w:t>
      </w:r>
      <w:proofErr w:type="gramStart"/>
      <w:r>
        <w:rPr>
          <w:rFonts w:ascii="Arial" w:hAnsi="Arial" w:cs="Arial"/>
          <w:kern w:val="0"/>
          <w:sz w:val="16"/>
          <w:szCs w:val="16"/>
        </w:rPr>
        <w:t>d'urgence:</w:t>
      </w:r>
      <w:proofErr w:type="gramEnd"/>
    </w:p>
    <w:p w14:paraId="34ECA96A"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Mettre les personnes en sécurité. Isoler la zone de danger et empêcher l'accès. Aérer les espaces fermés avant d'entrer. Utiliser un équipement de protection individuel, voir section 8.</w:t>
      </w:r>
    </w:p>
    <w:p w14:paraId="762C1AD3" w14:textId="77777777" w:rsidR="00381CD8" w:rsidRDefault="00381CD8">
      <w:pPr>
        <w:widowControl w:val="0"/>
        <w:autoSpaceDE w:val="0"/>
        <w:autoSpaceDN w:val="0"/>
        <w:adjustRightInd w:val="0"/>
        <w:spacing w:after="0" w:line="240" w:lineRule="auto"/>
        <w:jc w:val="both"/>
        <w:rPr>
          <w:rFonts w:ascii="Arial" w:hAnsi="Arial" w:cs="Arial"/>
          <w:color w:val="FFFFFF"/>
          <w:kern w:val="0"/>
          <w:sz w:val="20"/>
          <w:szCs w:val="20"/>
        </w:rPr>
      </w:pPr>
    </w:p>
    <w:p w14:paraId="150E1042" w14:textId="77777777" w:rsidR="00381CD8" w:rsidRDefault="00381CD8">
      <w:pPr>
        <w:widowControl w:val="0"/>
        <w:autoSpaceDE w:val="0"/>
        <w:autoSpaceDN w:val="0"/>
        <w:adjustRightInd w:val="0"/>
        <w:spacing w:after="0" w:line="240" w:lineRule="auto"/>
        <w:rPr>
          <w:rFonts w:ascii="MS Shell Dlg" w:hAnsi="MS Shell Dlg" w:cs="MS Shell Dlg"/>
          <w:kern w:val="0"/>
          <w:sz w:val="17"/>
          <w:szCs w:val="17"/>
        </w:rPr>
      </w:pPr>
    </w:p>
    <w:p w14:paraId="57927457" w14:textId="77777777" w:rsidR="00381CD8" w:rsidRDefault="00381CD8">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39039026"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8860892"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6.2. Précautions pour la protection de l’environnement</w:t>
            </w:r>
          </w:p>
        </w:tc>
      </w:tr>
    </w:tbl>
    <w:p w14:paraId="58BDC3BE"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030B23DF"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5D6BDF4D"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Assurez-vous que les déversements peuvent être contenus, par exemple dans des puisards palette ou des zones de rétention. Ne pas laisser pénétrer dans les eaux de surface ou les égouts.</w:t>
      </w:r>
    </w:p>
    <w:p w14:paraId="0E627D25" w14:textId="77777777" w:rsidR="00381CD8" w:rsidRDefault="00381CD8">
      <w:pPr>
        <w:widowControl w:val="0"/>
        <w:autoSpaceDE w:val="0"/>
        <w:autoSpaceDN w:val="0"/>
        <w:adjustRightInd w:val="0"/>
        <w:spacing w:after="0" w:line="240" w:lineRule="auto"/>
        <w:jc w:val="both"/>
        <w:rPr>
          <w:rFonts w:ascii="Arial" w:hAnsi="Arial" w:cs="Arial"/>
          <w:color w:val="FFFFFF"/>
          <w:kern w:val="0"/>
          <w:sz w:val="18"/>
          <w:szCs w:val="18"/>
        </w:rPr>
      </w:pPr>
    </w:p>
    <w:p w14:paraId="7367BBB2" w14:textId="77777777" w:rsidR="00381CD8" w:rsidRDefault="00381CD8">
      <w:pPr>
        <w:widowControl w:val="0"/>
        <w:autoSpaceDE w:val="0"/>
        <w:autoSpaceDN w:val="0"/>
        <w:adjustRightInd w:val="0"/>
        <w:spacing w:after="0" w:line="240" w:lineRule="auto"/>
        <w:jc w:val="both"/>
        <w:rPr>
          <w:rFonts w:ascii="Arial" w:hAnsi="Arial" w:cs="Arial"/>
          <w:color w:val="FFFFFF"/>
          <w:kern w:val="0"/>
          <w:sz w:val="20"/>
          <w:szCs w:val="20"/>
        </w:rPr>
      </w:pPr>
    </w:p>
    <w:p w14:paraId="6D9891E6" w14:textId="77777777" w:rsidR="00381CD8" w:rsidRDefault="00381CD8">
      <w:pPr>
        <w:widowControl w:val="0"/>
        <w:autoSpaceDE w:val="0"/>
        <w:autoSpaceDN w:val="0"/>
        <w:adjustRightInd w:val="0"/>
        <w:spacing w:after="0" w:line="240" w:lineRule="auto"/>
        <w:rPr>
          <w:rFonts w:ascii="MS Shell Dlg" w:hAnsi="MS Shell Dlg" w:cs="MS Shell Dlg"/>
          <w:kern w:val="0"/>
          <w:sz w:val="17"/>
          <w:szCs w:val="17"/>
        </w:rPr>
      </w:pPr>
    </w:p>
    <w:p w14:paraId="112216AC" w14:textId="77777777" w:rsidR="00381CD8" w:rsidRDefault="00381CD8">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2BF96510" w14:textId="77777777" w:rsidR="00381CD8" w:rsidRDefault="00381CD8">
      <w:pPr>
        <w:widowControl w:val="0"/>
        <w:autoSpaceDE w:val="0"/>
        <w:autoSpaceDN w:val="0"/>
        <w:adjustRightInd w:val="0"/>
        <w:spacing w:after="0" w:line="240" w:lineRule="auto"/>
        <w:rPr>
          <w:rFonts w:ascii="Times New Roman" w:hAnsi="Times New Roman" w:cs="Times New Roman"/>
          <w:kern w:val="0"/>
          <w:sz w:val="2"/>
          <w:szCs w:val="2"/>
        </w:rPr>
      </w:pPr>
    </w:p>
    <w:p w14:paraId="19A6D1EF" w14:textId="77777777" w:rsidR="00381CD8" w:rsidRDefault="00381CD8">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4/12</w:t>
      </w:r>
    </w:p>
    <w:p w14:paraId="2FD07D5D"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6C6633D2"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27DEF3BB"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2F390AE7"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3A63FBB6"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28BC4D03" w14:textId="77777777" w:rsidR="00381CD8" w:rsidRDefault="00381CD8">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569DAB14"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AE32209" w14:textId="77777777" w:rsidR="00381CD8" w:rsidRDefault="00381CD8">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79B9091C" w14:textId="77777777" w:rsidR="00381CD8" w:rsidRDefault="00381CD8">
      <w:pPr>
        <w:widowControl w:val="0"/>
        <w:autoSpaceDE w:val="0"/>
        <w:autoSpaceDN w:val="0"/>
        <w:adjustRightInd w:val="0"/>
        <w:spacing w:after="0" w:line="240" w:lineRule="auto"/>
        <w:rPr>
          <w:rFonts w:ascii="Arial" w:hAnsi="Arial" w:cs="Arial"/>
          <w:color w:val="000000"/>
          <w:kern w:val="0"/>
          <w:sz w:val="36"/>
          <w:szCs w:val="36"/>
        </w:rPr>
      </w:pPr>
    </w:p>
    <w:p w14:paraId="4A9F7820"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62D02E54" w14:textId="77777777" w:rsidR="00381CD8" w:rsidRDefault="00381CD8">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06/06/2025</w:t>
      </w:r>
      <w:r>
        <w:rPr>
          <w:rFonts w:ascii="Times New Roman" w:hAnsi="Times New Roman" w:cs="Times New Roman"/>
          <w:kern w:val="0"/>
        </w:rPr>
        <w:tab/>
      </w:r>
      <w:r>
        <w:rPr>
          <w:rFonts w:ascii="Arial" w:hAnsi="Arial" w:cs="Arial"/>
          <w:color w:val="000000"/>
          <w:kern w:val="0"/>
          <w:sz w:val="16"/>
          <w:szCs w:val="16"/>
        </w:rPr>
        <w:t>BERGAMOTE 10%</w:t>
      </w:r>
      <w:r>
        <w:rPr>
          <w:rFonts w:ascii="Times New Roman" w:hAnsi="Times New Roman" w:cs="Times New Roman"/>
          <w:kern w:val="0"/>
        </w:rPr>
        <w:tab/>
      </w:r>
      <w:r>
        <w:rPr>
          <w:rFonts w:ascii="Arial" w:hAnsi="Arial" w:cs="Arial"/>
          <w:color w:val="000000"/>
          <w:kern w:val="0"/>
          <w:sz w:val="16"/>
          <w:szCs w:val="16"/>
        </w:rPr>
        <w:t>Révision : 001NEW-1-CLP du 06/06/2025</w:t>
      </w:r>
    </w:p>
    <w:p w14:paraId="678E2A06" w14:textId="77777777" w:rsidR="00381CD8" w:rsidRDefault="00381CD8">
      <w:pPr>
        <w:widowControl w:val="0"/>
        <w:autoSpaceDE w:val="0"/>
        <w:autoSpaceDN w:val="0"/>
        <w:adjustRightInd w:val="0"/>
        <w:spacing w:after="0" w:line="240" w:lineRule="auto"/>
        <w:rPr>
          <w:rFonts w:ascii="Arial" w:hAnsi="Arial" w:cs="Arial"/>
          <w:color w:val="000000"/>
          <w:kern w:val="0"/>
          <w:sz w:val="5"/>
          <w:szCs w:val="5"/>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7211DF8"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3EF1C64"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6.3. Méthodes et matériel de confinement et de nettoyage</w:t>
            </w:r>
          </w:p>
        </w:tc>
      </w:tr>
    </w:tbl>
    <w:p w14:paraId="6C876D50"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22797513"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288D19AB"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color w:val="000000"/>
          <w:kern w:val="0"/>
          <w:sz w:val="16"/>
          <w:szCs w:val="16"/>
        </w:rPr>
        <w:t>Enlever avec un absorbant inerte (par exemple sable, gel de silice, agglomérant pour acide, agglomérant universel, sciure).</w:t>
      </w:r>
    </w:p>
    <w:p w14:paraId="481E7EB3"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Eliminer comme déchet spécial conformément aux réglementations locales et nationales.</w:t>
      </w:r>
    </w:p>
    <w:p w14:paraId="54EF811A"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 xml:space="preserve">6.3.1. Pour le </w:t>
      </w:r>
      <w:proofErr w:type="gramStart"/>
      <w:r>
        <w:rPr>
          <w:rFonts w:ascii="Arial" w:hAnsi="Arial" w:cs="Arial"/>
          <w:color w:val="000000"/>
          <w:kern w:val="0"/>
          <w:sz w:val="16"/>
          <w:szCs w:val="16"/>
        </w:rPr>
        <w:t>confinement:</w:t>
      </w:r>
      <w:proofErr w:type="gramEnd"/>
    </w:p>
    <w:p w14:paraId="0338A7C1"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Recueillir dans des récipients fermés et appropriés pour l'élimination.</w:t>
      </w:r>
    </w:p>
    <w:p w14:paraId="2F883A68"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 xml:space="preserve">6.3.2. Pour le </w:t>
      </w:r>
      <w:proofErr w:type="gramStart"/>
      <w:r>
        <w:rPr>
          <w:rFonts w:ascii="Arial" w:hAnsi="Arial" w:cs="Arial"/>
          <w:color w:val="000000"/>
          <w:kern w:val="0"/>
          <w:sz w:val="16"/>
          <w:szCs w:val="16"/>
        </w:rPr>
        <w:t>nettoyage:</w:t>
      </w:r>
      <w:proofErr w:type="gramEnd"/>
    </w:p>
    <w:p w14:paraId="18357077"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Nettoyer les objets et zones contaminés en observant soigneusement les réglementations environnementales.</w:t>
      </w:r>
    </w:p>
    <w:p w14:paraId="5528570D"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 xml:space="preserve">6.3.3. Autre </w:t>
      </w:r>
      <w:proofErr w:type="gramStart"/>
      <w:r>
        <w:rPr>
          <w:rFonts w:ascii="Arial" w:hAnsi="Arial" w:cs="Arial"/>
          <w:color w:val="000000"/>
          <w:kern w:val="0"/>
          <w:sz w:val="16"/>
          <w:szCs w:val="16"/>
        </w:rPr>
        <w:t>information:</w:t>
      </w:r>
      <w:proofErr w:type="gramEnd"/>
    </w:p>
    <w:p w14:paraId="07A0750D"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Aucune.</w:t>
      </w:r>
    </w:p>
    <w:p w14:paraId="31B739B5" w14:textId="77777777" w:rsidR="00381CD8" w:rsidRDefault="00381CD8">
      <w:pPr>
        <w:widowControl w:val="0"/>
        <w:autoSpaceDE w:val="0"/>
        <w:autoSpaceDN w:val="0"/>
        <w:adjustRightInd w:val="0"/>
        <w:spacing w:after="0" w:line="240" w:lineRule="auto"/>
        <w:rPr>
          <w:rFonts w:ascii="Arial" w:hAnsi="Arial" w:cs="Arial"/>
          <w:color w:val="FFFFFF"/>
          <w:kern w:val="0"/>
          <w:sz w:val="20"/>
          <w:szCs w:val="20"/>
        </w:rPr>
      </w:pPr>
    </w:p>
    <w:tbl>
      <w:tblPr>
        <w:tblW w:w="9640" w:type="dxa"/>
        <w:tblInd w:w="737" w:type="dxa"/>
        <w:tblLayout w:type="fixed"/>
        <w:tblCellMar>
          <w:left w:w="0" w:type="dxa"/>
          <w:right w:w="0" w:type="dxa"/>
        </w:tblCellMar>
        <w:tblLook w:val="0000" w:firstRow="0" w:lastRow="0" w:firstColumn="0" w:lastColumn="0" w:noHBand="0" w:noVBand="0"/>
      </w:tblPr>
      <w:tblGrid>
        <w:gridCol w:w="9640"/>
      </w:tblGrid>
      <w:tr w:rsidR="00000000" w14:paraId="5709411C" w14:textId="77777777" w:rsidTr="00280BB8">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4B0A07B"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6.4. Référence à d’autres rubriques</w:t>
            </w:r>
          </w:p>
        </w:tc>
      </w:tr>
    </w:tbl>
    <w:p w14:paraId="23AEF999"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0AAA2B91" w14:textId="77777777" w:rsidR="00381CD8" w:rsidRDefault="00381CD8">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Equipement de protection </w:t>
      </w:r>
      <w:proofErr w:type="gramStart"/>
      <w:r>
        <w:rPr>
          <w:rFonts w:ascii="Arial" w:hAnsi="Arial" w:cs="Arial"/>
          <w:kern w:val="0"/>
          <w:sz w:val="16"/>
          <w:szCs w:val="16"/>
        </w:rPr>
        <w:t>individuelle:</w:t>
      </w:r>
      <w:proofErr w:type="gramEnd"/>
      <w:r>
        <w:rPr>
          <w:rFonts w:ascii="Arial" w:hAnsi="Arial" w:cs="Arial"/>
          <w:kern w:val="0"/>
          <w:sz w:val="16"/>
          <w:szCs w:val="16"/>
        </w:rPr>
        <w:t xml:space="preserve"> voir la rubrique 8.</w:t>
      </w:r>
    </w:p>
    <w:p w14:paraId="3D560A01" w14:textId="77777777" w:rsidR="00381CD8" w:rsidRDefault="00381CD8">
      <w:pPr>
        <w:widowControl w:val="0"/>
        <w:autoSpaceDE w:val="0"/>
        <w:autoSpaceDN w:val="0"/>
        <w:adjustRightInd w:val="0"/>
        <w:spacing w:after="0" w:line="240" w:lineRule="auto"/>
        <w:rPr>
          <w:rFonts w:ascii="Arial" w:hAnsi="Arial" w:cs="Arial"/>
          <w:color w:val="FFFFFF"/>
          <w:kern w:val="0"/>
          <w:sz w:val="20"/>
          <w:szCs w:val="20"/>
        </w:rPr>
      </w:pPr>
    </w:p>
    <w:tbl>
      <w:tblPr>
        <w:tblW w:w="9652" w:type="dxa"/>
        <w:tblInd w:w="8" w:type="dxa"/>
        <w:tblLayout w:type="fixed"/>
        <w:tblCellMar>
          <w:left w:w="0" w:type="dxa"/>
          <w:right w:w="0" w:type="dxa"/>
        </w:tblCellMar>
        <w:tblLook w:val="0000" w:firstRow="0" w:lastRow="0" w:firstColumn="0" w:lastColumn="0" w:noHBand="0" w:noVBand="0"/>
      </w:tblPr>
      <w:tblGrid>
        <w:gridCol w:w="9652"/>
      </w:tblGrid>
      <w:tr w:rsidR="00000000" w14:paraId="1CDC670B" w14:textId="77777777" w:rsidTr="00280BB8">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3C1CCD8"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7:</w:t>
            </w:r>
            <w:proofErr w:type="gramEnd"/>
            <w:r>
              <w:rPr>
                <w:rFonts w:ascii="Arial" w:hAnsi="Arial" w:cs="Arial"/>
                <w:color w:val="000000"/>
                <w:kern w:val="0"/>
                <w:sz w:val="22"/>
                <w:szCs w:val="22"/>
              </w:rPr>
              <w:t xml:space="preserve"> MANIPULATION ET STOCKAGE</w:t>
            </w:r>
          </w:p>
        </w:tc>
      </w:tr>
    </w:tbl>
    <w:p w14:paraId="4E69D781"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4D7D46C8" w14:textId="77777777" w:rsidR="00381CD8" w:rsidRDefault="00381CD8">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612F2D77"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A11351B"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7.1. Précautions à prendre pour une manipulation sans danger</w:t>
            </w:r>
          </w:p>
        </w:tc>
      </w:tr>
    </w:tbl>
    <w:p w14:paraId="69F01435"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3A441743"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613D2F4B"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Mesures de </w:t>
      </w:r>
      <w:proofErr w:type="gramStart"/>
      <w:r>
        <w:rPr>
          <w:rFonts w:ascii="Arial" w:hAnsi="Arial" w:cs="Arial"/>
          <w:kern w:val="0"/>
          <w:sz w:val="16"/>
          <w:szCs w:val="16"/>
        </w:rPr>
        <w:t>protection:</w:t>
      </w:r>
      <w:proofErr w:type="gramEnd"/>
    </w:p>
    <w:p w14:paraId="034C34CE"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Utiliser uniquement dans des zones bien ventilées. Manipuler et ouvrir le récipient avec soin. Toujours fermer hermétiquement les récipients après l'élimination du produit. Porter des vêtements de protection individuelle (voir rubrique 8).</w:t>
      </w:r>
    </w:p>
    <w:p w14:paraId="1D926D2C"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Mesures destinées à empêcher la production de particules en suspension et de </w:t>
      </w:r>
      <w:proofErr w:type="gramStart"/>
      <w:r>
        <w:rPr>
          <w:rFonts w:ascii="Arial" w:hAnsi="Arial" w:cs="Arial"/>
          <w:kern w:val="0"/>
          <w:sz w:val="16"/>
          <w:szCs w:val="16"/>
        </w:rPr>
        <w:t>poussières:</w:t>
      </w:r>
      <w:proofErr w:type="gramEnd"/>
    </w:p>
    <w:p w14:paraId="1572FC84"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Pendant le remplissage, la mesure et l'échantillonnage devrait être utilisé si </w:t>
      </w:r>
      <w:proofErr w:type="gramStart"/>
      <w:r>
        <w:rPr>
          <w:rFonts w:ascii="Arial" w:hAnsi="Arial" w:cs="Arial"/>
          <w:kern w:val="0"/>
          <w:sz w:val="16"/>
          <w:szCs w:val="16"/>
        </w:rPr>
        <w:t>possible:</w:t>
      </w:r>
      <w:proofErr w:type="gramEnd"/>
      <w:r>
        <w:rPr>
          <w:rFonts w:ascii="Arial" w:hAnsi="Arial" w:cs="Arial"/>
          <w:kern w:val="0"/>
          <w:sz w:val="16"/>
          <w:szCs w:val="16"/>
        </w:rPr>
        <w:t xml:space="preserve"> un revêtement de sol résistant aux éclaboussures. Utiliser uniquement des lignes de remplissage semi-automatiques et majoritairement fermées.</w:t>
      </w:r>
    </w:p>
    <w:p w14:paraId="774E2206"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Mesures de protection de </w:t>
      </w:r>
      <w:proofErr w:type="gramStart"/>
      <w:r>
        <w:rPr>
          <w:rFonts w:ascii="Arial" w:hAnsi="Arial" w:cs="Arial"/>
          <w:kern w:val="0"/>
          <w:sz w:val="16"/>
          <w:szCs w:val="16"/>
        </w:rPr>
        <w:t>l'environnement:</w:t>
      </w:r>
      <w:proofErr w:type="gramEnd"/>
    </w:p>
    <w:p w14:paraId="0B7C4ABA"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Les puits et les égouts doivent être protégés contre la pénétration du produit. Voir la rubrique 8.</w:t>
      </w:r>
    </w:p>
    <w:p w14:paraId="3A4B6F81"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Conseils d'ordre général en matière d'hygiène au </w:t>
      </w:r>
      <w:proofErr w:type="gramStart"/>
      <w:r>
        <w:rPr>
          <w:rFonts w:ascii="Arial" w:hAnsi="Arial" w:cs="Arial"/>
          <w:kern w:val="0"/>
          <w:sz w:val="16"/>
          <w:szCs w:val="16"/>
        </w:rPr>
        <w:t>travail:</w:t>
      </w:r>
      <w:proofErr w:type="gramEnd"/>
    </w:p>
    <w:p w14:paraId="7B016899"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Travailler dans des zones bien ventilées ou utiliser une protection respiratoire appropriée. Éviter tout contact avec la peau, les yeux et les vêtements. Installer une douche oculaire et indiquer clairement son emplacement. Se laver les mains et le visage avant les pauses et après le travail et prendre une douche si nécessaire. Lors de l'utilisation, ne pas manger, boire, fumer, renifler. Retirer immédiatement les vêtements contaminés ou souillés. Laver les vêtements contaminés avant de les réutili</w:t>
      </w:r>
      <w:r>
        <w:rPr>
          <w:rFonts w:ascii="Arial" w:hAnsi="Arial" w:cs="Arial"/>
          <w:kern w:val="0"/>
          <w:sz w:val="16"/>
          <w:szCs w:val="16"/>
        </w:rPr>
        <w:t>ser.</w:t>
      </w:r>
    </w:p>
    <w:p w14:paraId="0016B364" w14:textId="77777777" w:rsidR="00381CD8" w:rsidRDefault="00381CD8">
      <w:pPr>
        <w:widowControl w:val="0"/>
        <w:autoSpaceDE w:val="0"/>
        <w:autoSpaceDN w:val="0"/>
        <w:adjustRightInd w:val="0"/>
        <w:spacing w:after="0" w:line="240" w:lineRule="auto"/>
        <w:jc w:val="both"/>
        <w:rPr>
          <w:rFonts w:ascii="Verdana" w:hAnsi="Verdana" w:cs="Verdana"/>
          <w:color w:val="FFFFFF"/>
          <w:kern w:val="0"/>
          <w:sz w:val="17"/>
          <w:szCs w:val="17"/>
        </w:rPr>
      </w:pPr>
    </w:p>
    <w:p w14:paraId="01ECB5E9" w14:textId="77777777" w:rsidR="00381CD8" w:rsidRDefault="00381CD8">
      <w:pPr>
        <w:widowControl w:val="0"/>
        <w:autoSpaceDE w:val="0"/>
        <w:autoSpaceDN w:val="0"/>
        <w:adjustRightInd w:val="0"/>
        <w:spacing w:after="0" w:line="240" w:lineRule="auto"/>
        <w:jc w:val="both"/>
        <w:rPr>
          <w:rFonts w:ascii="Verdana" w:hAnsi="Verdana" w:cs="Verdana"/>
          <w:color w:val="FFFFFF"/>
          <w:kern w:val="0"/>
          <w:sz w:val="17"/>
          <w:szCs w:val="17"/>
        </w:rPr>
      </w:pPr>
    </w:p>
    <w:tbl>
      <w:tblPr>
        <w:tblW w:w="9640" w:type="dxa"/>
        <w:tblInd w:w="737" w:type="dxa"/>
        <w:tblLayout w:type="fixed"/>
        <w:tblCellMar>
          <w:left w:w="0" w:type="dxa"/>
          <w:right w:w="0" w:type="dxa"/>
        </w:tblCellMar>
        <w:tblLook w:val="0000" w:firstRow="0" w:lastRow="0" w:firstColumn="0" w:lastColumn="0" w:noHBand="0" w:noVBand="0"/>
      </w:tblPr>
      <w:tblGrid>
        <w:gridCol w:w="9640"/>
      </w:tblGrid>
      <w:tr w:rsidR="00000000" w14:paraId="32FE40CC" w14:textId="77777777" w:rsidTr="00280BB8">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CDFDBC0"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7.2.  Conditions d’un stockage sûr, y compris les éventuelles incompatibilités</w:t>
            </w:r>
          </w:p>
        </w:tc>
      </w:tr>
    </w:tbl>
    <w:p w14:paraId="5F08A940"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61FC119A" w14:textId="77777777" w:rsidR="00381CD8" w:rsidRDefault="00381CD8">
      <w:pPr>
        <w:widowControl w:val="0"/>
        <w:autoSpaceDE w:val="0"/>
        <w:autoSpaceDN w:val="0"/>
        <w:adjustRightInd w:val="0"/>
        <w:spacing w:after="0" w:line="240" w:lineRule="auto"/>
        <w:jc w:val="both"/>
        <w:rPr>
          <w:rFonts w:ascii="Verdana" w:hAnsi="Verdana" w:cs="Verdana"/>
          <w:color w:val="FFFFFF"/>
          <w:kern w:val="0"/>
          <w:sz w:val="16"/>
          <w:szCs w:val="16"/>
        </w:rPr>
      </w:pPr>
      <w:r>
        <w:rPr>
          <w:rFonts w:ascii="Times New Roman" w:hAnsi="Times New Roman" w:cs="Times New Roman"/>
          <w:kern w:val="0"/>
        </w:rPr>
        <w:tab/>
      </w:r>
      <w:r>
        <w:rPr>
          <w:rFonts w:ascii="Verdana" w:hAnsi="Verdana" w:cs="Verdana"/>
          <w:kern w:val="0"/>
          <w:sz w:val="16"/>
          <w:szCs w:val="16"/>
        </w:rPr>
        <w:t xml:space="preserve">Mesures techniques et conditions de </w:t>
      </w:r>
      <w:proofErr w:type="gramStart"/>
      <w:r>
        <w:rPr>
          <w:rFonts w:ascii="Verdana" w:hAnsi="Verdana" w:cs="Verdana"/>
          <w:kern w:val="0"/>
          <w:sz w:val="16"/>
          <w:szCs w:val="16"/>
        </w:rPr>
        <w:t>stockage:</w:t>
      </w:r>
      <w:proofErr w:type="gramEnd"/>
    </w:p>
    <w:p w14:paraId="1E3C280D" w14:textId="77777777" w:rsidR="00381CD8" w:rsidRDefault="00381CD8">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Conserver à la température ambiante.</w:t>
      </w:r>
    </w:p>
    <w:p w14:paraId="04D92BCE" w14:textId="77777777" w:rsidR="00381CD8" w:rsidRDefault="00381CD8">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12 mois à faible température entre 15°C et 20°C dans un récipient fermé hermé</w:t>
      </w:r>
      <w:r>
        <w:rPr>
          <w:rFonts w:ascii="Verdana" w:hAnsi="Verdana" w:cs="Verdana"/>
          <w:kern w:val="0"/>
          <w:sz w:val="16"/>
          <w:szCs w:val="16"/>
        </w:rPr>
        <w:t>tiquement et à l'abri de la lumière.</w:t>
      </w:r>
    </w:p>
    <w:p w14:paraId="1A723057" w14:textId="77777777" w:rsidR="00381CD8" w:rsidRDefault="00381CD8">
      <w:pPr>
        <w:widowControl w:val="0"/>
        <w:autoSpaceDE w:val="0"/>
        <w:autoSpaceDN w:val="0"/>
        <w:adjustRightInd w:val="0"/>
        <w:spacing w:after="0" w:line="240" w:lineRule="auto"/>
        <w:jc w:val="both"/>
        <w:rPr>
          <w:rFonts w:ascii="Verdana" w:hAnsi="Verdana" w:cs="Verdana"/>
          <w:color w:val="FFFFFF"/>
          <w:kern w:val="0"/>
          <w:sz w:val="16"/>
          <w:szCs w:val="16"/>
        </w:rPr>
      </w:pPr>
    </w:p>
    <w:p w14:paraId="29B53D6B" w14:textId="77777777" w:rsidR="00381CD8" w:rsidRDefault="00381CD8">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 xml:space="preserve">Exigences concernant les lieux et conteneurs de </w:t>
      </w:r>
      <w:proofErr w:type="gramStart"/>
      <w:r>
        <w:rPr>
          <w:rFonts w:ascii="Verdana" w:hAnsi="Verdana" w:cs="Verdana"/>
          <w:kern w:val="0"/>
          <w:sz w:val="16"/>
          <w:szCs w:val="16"/>
        </w:rPr>
        <w:t>stockage:</w:t>
      </w:r>
      <w:proofErr w:type="gramEnd"/>
    </w:p>
    <w:p w14:paraId="2901F41C" w14:textId="77777777" w:rsidR="00381CD8" w:rsidRDefault="00381CD8">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Conserver/stocker uniquement dans le récipient d'origine. Prévoir des zones de rétention, par exemple un plancher sans écoulement.</w:t>
      </w:r>
    </w:p>
    <w:p w14:paraId="4AFE9F87" w14:textId="77777777" w:rsidR="00381CD8" w:rsidRDefault="00381CD8">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Le sol doit être étanche, sans joints et non absorbant. Assurer une ventilation adéquate de la zone de stockage.</w:t>
      </w:r>
    </w:p>
    <w:p w14:paraId="253AD137" w14:textId="77777777" w:rsidR="00381CD8" w:rsidRDefault="00381CD8">
      <w:pPr>
        <w:widowControl w:val="0"/>
        <w:autoSpaceDE w:val="0"/>
        <w:autoSpaceDN w:val="0"/>
        <w:adjustRightInd w:val="0"/>
        <w:spacing w:after="0" w:line="240" w:lineRule="auto"/>
        <w:jc w:val="both"/>
        <w:rPr>
          <w:rFonts w:ascii="Verdana" w:hAnsi="Verdana" w:cs="Verdana"/>
          <w:color w:val="FFFFFF"/>
          <w:kern w:val="0"/>
          <w:sz w:val="16"/>
          <w:szCs w:val="16"/>
        </w:rPr>
      </w:pPr>
    </w:p>
    <w:p w14:paraId="5C78F648" w14:textId="77777777" w:rsidR="00381CD8" w:rsidRDefault="00381CD8">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 xml:space="preserve">Information supplémentaire sur les conditions de </w:t>
      </w:r>
      <w:proofErr w:type="gramStart"/>
      <w:r>
        <w:rPr>
          <w:rFonts w:ascii="Verdana" w:hAnsi="Verdana" w:cs="Verdana"/>
          <w:kern w:val="0"/>
          <w:sz w:val="16"/>
          <w:szCs w:val="16"/>
        </w:rPr>
        <w:t>stockage:</w:t>
      </w:r>
      <w:proofErr w:type="gramEnd"/>
    </w:p>
    <w:p w14:paraId="278D170D" w14:textId="77777777" w:rsidR="00381CD8" w:rsidRDefault="00381CD8">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Protéger les récipients contre les dommages.</w:t>
      </w:r>
    </w:p>
    <w:p w14:paraId="6ABA20F7" w14:textId="77777777" w:rsidR="00381CD8" w:rsidRDefault="00381CD8">
      <w:pPr>
        <w:widowControl w:val="0"/>
        <w:autoSpaceDE w:val="0"/>
        <w:autoSpaceDN w:val="0"/>
        <w:adjustRightInd w:val="0"/>
        <w:spacing w:after="0" w:line="240" w:lineRule="auto"/>
        <w:rPr>
          <w:rFonts w:ascii="Verdana" w:hAnsi="Verdana" w:cs="Verdana"/>
          <w:color w:val="FFFFFF"/>
          <w:kern w:val="0"/>
          <w:sz w:val="17"/>
          <w:szCs w:val="17"/>
        </w:rPr>
      </w:pPr>
    </w:p>
    <w:p w14:paraId="018F9C5F" w14:textId="77777777" w:rsidR="00381CD8" w:rsidRDefault="00381CD8">
      <w:pPr>
        <w:widowControl w:val="0"/>
        <w:autoSpaceDE w:val="0"/>
        <w:autoSpaceDN w:val="0"/>
        <w:adjustRightInd w:val="0"/>
        <w:spacing w:after="0" w:line="240" w:lineRule="auto"/>
        <w:rPr>
          <w:rFonts w:ascii="MS Shell Dlg" w:hAnsi="MS Shell Dlg" w:cs="MS Shell Dlg"/>
          <w:kern w:val="0"/>
          <w:sz w:val="17"/>
          <w:szCs w:val="17"/>
        </w:rPr>
      </w:pPr>
    </w:p>
    <w:p w14:paraId="7D6E868E" w14:textId="77777777" w:rsidR="00381CD8" w:rsidRDefault="00381CD8">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AEF8E55"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42CEF93"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7.3. Utilisation(s) finale(s) particulière(s)</w:t>
            </w:r>
          </w:p>
        </w:tc>
      </w:tr>
    </w:tbl>
    <w:p w14:paraId="733401A2"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2D2F8AE1"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12C7EEEC" w14:textId="58737F5C" w:rsidR="00280BB8" w:rsidRDefault="00381CD8" w:rsidP="00280BB8">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proofErr w:type="gramStart"/>
      <w:r>
        <w:rPr>
          <w:rFonts w:ascii="Arial" w:hAnsi="Arial" w:cs="Arial"/>
          <w:kern w:val="0"/>
          <w:sz w:val="16"/>
          <w:szCs w:val="16"/>
        </w:rPr>
        <w:t>Recommandations:</w:t>
      </w:r>
      <w:proofErr w:type="gramEnd"/>
      <w:r>
        <w:rPr>
          <w:rFonts w:ascii="Arial" w:hAnsi="Arial" w:cs="Arial"/>
          <w:kern w:val="0"/>
          <w:sz w:val="16"/>
          <w:szCs w:val="16"/>
        </w:rPr>
        <w:t xml:space="preserve"> respecter les instructio</w:t>
      </w:r>
      <w:r w:rsidR="00280BB8">
        <w:rPr>
          <w:rFonts w:ascii="Arial" w:hAnsi="Arial" w:cs="Arial"/>
          <w:kern w:val="0"/>
          <w:sz w:val="16"/>
          <w:szCs w:val="16"/>
        </w:rPr>
        <w:t>ns d'utilisation.</w:t>
      </w:r>
    </w:p>
    <w:p w14:paraId="13EFAA4A" w14:textId="1B257CDF" w:rsidR="00381CD8" w:rsidRDefault="00381CD8">
      <w:pPr>
        <w:widowControl w:val="0"/>
        <w:tabs>
          <w:tab w:val="left" w:pos="56"/>
        </w:tabs>
        <w:autoSpaceDE w:val="0"/>
        <w:autoSpaceDN w:val="0"/>
        <w:adjustRightInd w:val="0"/>
        <w:spacing w:after="0" w:line="240" w:lineRule="auto"/>
        <w:rPr>
          <w:rFonts w:ascii="Times New Roman" w:hAnsi="Times New Roman" w:cs="Times New Roman"/>
          <w:kern w:val="0"/>
        </w:rPr>
      </w:pPr>
    </w:p>
    <w:p w14:paraId="6C649679" w14:textId="77777777" w:rsidR="00381CD8" w:rsidRDefault="00381CD8">
      <w:pPr>
        <w:widowControl w:val="0"/>
        <w:autoSpaceDE w:val="0"/>
        <w:autoSpaceDN w:val="0"/>
        <w:adjustRightInd w:val="0"/>
        <w:spacing w:after="0" w:line="240" w:lineRule="auto"/>
        <w:rPr>
          <w:rFonts w:ascii="Times New Roman" w:hAnsi="Times New Roman" w:cs="Times New Roman"/>
          <w:kern w:val="0"/>
          <w:sz w:val="20"/>
          <w:szCs w:val="20"/>
        </w:rPr>
      </w:pPr>
    </w:p>
    <w:p w14:paraId="69ED85A2" w14:textId="77777777" w:rsidR="00381CD8" w:rsidRDefault="00381CD8">
      <w:pPr>
        <w:widowControl w:val="0"/>
        <w:autoSpaceDE w:val="0"/>
        <w:autoSpaceDN w:val="0"/>
        <w:adjustRightInd w:val="0"/>
        <w:spacing w:after="0" w:line="240" w:lineRule="auto"/>
        <w:rPr>
          <w:rFonts w:ascii="Times New Roman" w:hAnsi="Times New Roman" w:cs="Times New Roman"/>
          <w:kern w:val="0"/>
          <w:sz w:val="20"/>
          <w:szCs w:val="20"/>
        </w:rPr>
      </w:pPr>
    </w:p>
    <w:p w14:paraId="582C846C" w14:textId="77777777" w:rsidR="00381CD8" w:rsidRDefault="00381CD8">
      <w:pPr>
        <w:widowControl w:val="0"/>
        <w:autoSpaceDE w:val="0"/>
        <w:autoSpaceDN w:val="0"/>
        <w:adjustRightInd w:val="0"/>
        <w:spacing w:after="0" w:line="240" w:lineRule="auto"/>
        <w:rPr>
          <w:rFonts w:ascii="Times New Roman" w:hAnsi="Times New Roman" w:cs="Times New Roman"/>
          <w:kern w:val="0"/>
          <w:sz w:val="20"/>
          <w:szCs w:val="20"/>
        </w:rPr>
      </w:pPr>
    </w:p>
    <w:p w14:paraId="3EE104A4" w14:textId="77777777" w:rsidR="00381CD8" w:rsidRDefault="00381CD8">
      <w:pPr>
        <w:widowControl w:val="0"/>
        <w:autoSpaceDE w:val="0"/>
        <w:autoSpaceDN w:val="0"/>
        <w:adjustRightInd w:val="0"/>
        <w:spacing w:after="0" w:line="240" w:lineRule="auto"/>
        <w:rPr>
          <w:rFonts w:ascii="Times New Roman" w:hAnsi="Times New Roman" w:cs="Times New Roman"/>
          <w:kern w:val="0"/>
          <w:sz w:val="20"/>
          <w:szCs w:val="20"/>
        </w:rPr>
      </w:pPr>
    </w:p>
    <w:p w14:paraId="597BE683" w14:textId="77777777" w:rsidR="00381CD8" w:rsidRDefault="00381CD8">
      <w:pPr>
        <w:widowControl w:val="0"/>
        <w:autoSpaceDE w:val="0"/>
        <w:autoSpaceDN w:val="0"/>
        <w:adjustRightInd w:val="0"/>
        <w:spacing w:after="0" w:line="240" w:lineRule="auto"/>
        <w:rPr>
          <w:rFonts w:ascii="Times New Roman" w:hAnsi="Times New Roman" w:cs="Times New Roman"/>
          <w:kern w:val="0"/>
          <w:sz w:val="2"/>
          <w:szCs w:val="2"/>
        </w:rPr>
      </w:pPr>
    </w:p>
    <w:p w14:paraId="01470EC1" w14:textId="77777777" w:rsidR="00381CD8" w:rsidRDefault="00381CD8">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5/12</w:t>
      </w:r>
    </w:p>
    <w:p w14:paraId="1E0DA974"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0D2A887C"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33C2A4A6"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4D333AD9"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4165846A"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6E95B61D" w14:textId="77777777" w:rsidR="00381CD8" w:rsidRDefault="00381CD8">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27229169"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0786E0D" w14:textId="77777777" w:rsidR="00381CD8" w:rsidRDefault="00381CD8">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743134D2" w14:textId="77777777" w:rsidR="00381CD8" w:rsidRDefault="00381CD8">
      <w:pPr>
        <w:widowControl w:val="0"/>
        <w:autoSpaceDE w:val="0"/>
        <w:autoSpaceDN w:val="0"/>
        <w:adjustRightInd w:val="0"/>
        <w:spacing w:after="0" w:line="240" w:lineRule="auto"/>
        <w:rPr>
          <w:rFonts w:ascii="Arial" w:hAnsi="Arial" w:cs="Arial"/>
          <w:color w:val="000000"/>
          <w:kern w:val="0"/>
          <w:sz w:val="36"/>
          <w:szCs w:val="36"/>
        </w:rPr>
      </w:pPr>
    </w:p>
    <w:p w14:paraId="1EC4532A"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6CB73FA8" w14:textId="77777777" w:rsidR="00381CD8" w:rsidRDefault="00381CD8">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06/06/2025</w:t>
      </w:r>
      <w:r>
        <w:rPr>
          <w:rFonts w:ascii="Times New Roman" w:hAnsi="Times New Roman" w:cs="Times New Roman"/>
          <w:kern w:val="0"/>
        </w:rPr>
        <w:tab/>
      </w:r>
      <w:r>
        <w:rPr>
          <w:rFonts w:ascii="Arial" w:hAnsi="Arial" w:cs="Arial"/>
          <w:color w:val="000000"/>
          <w:kern w:val="0"/>
          <w:sz w:val="16"/>
          <w:szCs w:val="16"/>
        </w:rPr>
        <w:t>BERGAMOTE 10%</w:t>
      </w:r>
      <w:r>
        <w:rPr>
          <w:rFonts w:ascii="Times New Roman" w:hAnsi="Times New Roman" w:cs="Times New Roman"/>
          <w:kern w:val="0"/>
        </w:rPr>
        <w:tab/>
      </w:r>
      <w:r>
        <w:rPr>
          <w:rFonts w:ascii="Arial" w:hAnsi="Arial" w:cs="Arial"/>
          <w:color w:val="000000"/>
          <w:kern w:val="0"/>
          <w:sz w:val="16"/>
          <w:szCs w:val="16"/>
        </w:rPr>
        <w:t>Révision : 001NEW-1-CLP du 06/06/2025</w:t>
      </w:r>
    </w:p>
    <w:p w14:paraId="3CEBD6DB" w14:textId="77777777" w:rsidR="00381CD8" w:rsidRDefault="00381CD8">
      <w:pPr>
        <w:widowControl w:val="0"/>
        <w:autoSpaceDE w:val="0"/>
        <w:autoSpaceDN w:val="0"/>
        <w:adjustRightInd w:val="0"/>
        <w:spacing w:after="0" w:line="240" w:lineRule="auto"/>
        <w:rPr>
          <w:rFonts w:ascii="Arial" w:hAnsi="Arial" w:cs="Arial"/>
          <w:color w:val="000000"/>
          <w:kern w:val="0"/>
          <w:sz w:val="15"/>
          <w:szCs w:val="15"/>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5D162D0C"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E9E61AE"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8:</w:t>
            </w:r>
            <w:proofErr w:type="gramEnd"/>
            <w:r>
              <w:rPr>
                <w:rFonts w:ascii="Arial" w:hAnsi="Arial" w:cs="Arial"/>
                <w:color w:val="000000"/>
                <w:kern w:val="0"/>
                <w:sz w:val="22"/>
                <w:szCs w:val="22"/>
              </w:rPr>
              <w:t xml:space="preserve"> CONTROLES DE L'EXPOSITION/PROTECTION INDIVIDUELLE</w:t>
            </w:r>
          </w:p>
        </w:tc>
      </w:tr>
    </w:tbl>
    <w:p w14:paraId="24FAB5B6" w14:textId="77777777" w:rsidR="00381CD8" w:rsidRDefault="00381CD8">
      <w:pPr>
        <w:widowControl w:val="0"/>
        <w:autoSpaceDE w:val="0"/>
        <w:autoSpaceDN w:val="0"/>
        <w:adjustRightInd w:val="0"/>
        <w:spacing w:after="0" w:line="240" w:lineRule="auto"/>
        <w:jc w:val="both"/>
        <w:rPr>
          <w:rFonts w:ascii="Arial" w:hAnsi="Arial" w:cs="Arial"/>
          <w:color w:val="FFFFFF"/>
          <w:kern w:val="0"/>
          <w:sz w:val="18"/>
          <w:szCs w:val="18"/>
        </w:rPr>
      </w:pPr>
    </w:p>
    <w:p w14:paraId="3526B9B2" w14:textId="77777777" w:rsidR="00381CD8" w:rsidRDefault="00381CD8">
      <w:pPr>
        <w:widowControl w:val="0"/>
        <w:autoSpaceDE w:val="0"/>
        <w:autoSpaceDN w:val="0"/>
        <w:adjustRightInd w:val="0"/>
        <w:spacing w:after="0" w:line="240" w:lineRule="auto"/>
        <w:rPr>
          <w:rFonts w:ascii="Times New Roman" w:hAnsi="Times New Roman" w:cs="Times New Roman"/>
          <w:kern w:val="0"/>
          <w:sz w:val="10"/>
          <w:szCs w:val="10"/>
        </w:rPr>
      </w:pPr>
    </w:p>
    <w:p w14:paraId="29AEA866" w14:textId="77777777" w:rsidR="00381CD8" w:rsidRDefault="00381CD8">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cs="Times New Roman"/>
          <w:kern w:val="0"/>
        </w:rPr>
        <w:tab/>
      </w:r>
      <w:r>
        <w:rPr>
          <w:rFonts w:ascii="Arial" w:hAnsi="Arial" w:cs="Arial"/>
          <w:kern w:val="0"/>
          <w:sz w:val="16"/>
          <w:szCs w:val="16"/>
        </w:rPr>
        <w:t>Des examens de médecine préventive du travail sont à effectuer.</w:t>
      </w:r>
    </w:p>
    <w:p w14:paraId="228F880B" w14:textId="77777777" w:rsidR="00381CD8" w:rsidRDefault="00381CD8">
      <w:pPr>
        <w:widowControl w:val="0"/>
        <w:autoSpaceDE w:val="0"/>
        <w:autoSpaceDN w:val="0"/>
        <w:adjustRightInd w:val="0"/>
        <w:spacing w:after="0" w:line="240" w:lineRule="auto"/>
        <w:rPr>
          <w:rFonts w:ascii="MS Shell Dlg" w:hAnsi="MS Shell Dlg" w:cs="MS Shell Dlg"/>
          <w:kern w:val="0"/>
          <w:sz w:val="17"/>
          <w:szCs w:val="17"/>
        </w:rPr>
      </w:pPr>
    </w:p>
    <w:p w14:paraId="7762C969" w14:textId="77777777" w:rsidR="00381CD8" w:rsidRDefault="00381CD8">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5AA3A249"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3D5C2EC"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8.1. Paramètres de contrôle</w:t>
            </w:r>
          </w:p>
        </w:tc>
      </w:tr>
    </w:tbl>
    <w:p w14:paraId="56051E98"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1D73A21C" w14:textId="77777777" w:rsidR="00381CD8" w:rsidRDefault="00381CD8">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Pas de données à ce jour.</w:t>
      </w:r>
    </w:p>
    <w:p w14:paraId="50BBFD2E" w14:textId="77777777" w:rsidR="00381CD8" w:rsidRDefault="00381CD8">
      <w:pPr>
        <w:widowControl w:val="0"/>
        <w:autoSpaceDE w:val="0"/>
        <w:autoSpaceDN w:val="0"/>
        <w:adjustRightInd w:val="0"/>
        <w:spacing w:after="0" w:line="240" w:lineRule="auto"/>
        <w:rPr>
          <w:rFonts w:ascii="MS Shell Dlg" w:hAnsi="MS Shell Dlg" w:cs="MS Shell Dlg"/>
          <w:kern w:val="0"/>
          <w:sz w:val="17"/>
          <w:szCs w:val="17"/>
        </w:rPr>
      </w:pPr>
    </w:p>
    <w:p w14:paraId="56ECB03E" w14:textId="77777777" w:rsidR="00381CD8" w:rsidRDefault="00381CD8">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08722EE7"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1320EE4"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8.2. Contrôles de l’exposition</w:t>
            </w:r>
          </w:p>
        </w:tc>
      </w:tr>
    </w:tbl>
    <w:p w14:paraId="1F7E00E1"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3FF46A9D"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1EAAEFB0" w14:textId="77777777" w:rsidR="00381CD8" w:rsidRDefault="00381CD8">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cs="Times New Roman"/>
          <w:kern w:val="0"/>
        </w:rPr>
        <w:tab/>
      </w:r>
      <w:r>
        <w:rPr>
          <w:rFonts w:ascii="Arial" w:hAnsi="Arial" w:cs="Arial"/>
          <w:kern w:val="0"/>
          <w:sz w:val="18"/>
          <w:szCs w:val="18"/>
        </w:rPr>
        <w:t xml:space="preserve">8.2.1. Contrôles techniques </w:t>
      </w:r>
      <w:proofErr w:type="gramStart"/>
      <w:r>
        <w:rPr>
          <w:rFonts w:ascii="Arial" w:hAnsi="Arial" w:cs="Arial"/>
          <w:kern w:val="0"/>
          <w:sz w:val="18"/>
          <w:szCs w:val="18"/>
        </w:rPr>
        <w:t>appropriés:</w:t>
      </w:r>
      <w:proofErr w:type="gramEnd"/>
    </w:p>
    <w:p w14:paraId="1EBA06EF" w14:textId="77777777" w:rsidR="00381CD8" w:rsidRDefault="00381CD8">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Eviter le contact avec les yeux, la peau ou les vêtements. Ne pas ingérer. Eviter le contact avec les aliments et les boissons.</w:t>
      </w:r>
    </w:p>
    <w:p w14:paraId="61A8CA0D" w14:textId="77777777" w:rsidR="00381CD8" w:rsidRDefault="00381CD8">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8.2.2. Mesures de protection </w:t>
      </w:r>
      <w:proofErr w:type="gramStart"/>
      <w:r>
        <w:rPr>
          <w:rFonts w:ascii="Arial" w:hAnsi="Arial" w:cs="Arial"/>
          <w:kern w:val="0"/>
          <w:sz w:val="18"/>
          <w:szCs w:val="18"/>
        </w:rPr>
        <w:t>individuelle:</w:t>
      </w:r>
      <w:proofErr w:type="gramEnd"/>
    </w:p>
    <w:p w14:paraId="235C3CA6" w14:textId="77777777" w:rsidR="00381CD8" w:rsidRDefault="00381CD8">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-Protection des mains :</w:t>
      </w:r>
      <w:r>
        <w:rPr>
          <w:rFonts w:ascii="Arial" w:hAnsi="Arial" w:cs="Arial"/>
          <w:color w:val="FFFFFF"/>
          <w:kern w:val="0"/>
          <w:sz w:val="18"/>
          <w:szCs w:val="18"/>
        </w:rPr>
        <w:tab/>
      </w:r>
      <w:r>
        <w:rPr>
          <w:rFonts w:ascii="Arial" w:hAnsi="Arial" w:cs="Arial"/>
          <w:kern w:val="0"/>
          <w:sz w:val="18"/>
          <w:szCs w:val="18"/>
        </w:rPr>
        <w:t>porter des gants.</w:t>
      </w:r>
    </w:p>
    <w:p w14:paraId="248F83AC" w14:textId="77777777" w:rsidR="00381CD8" w:rsidRDefault="00381CD8">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-Protection des yeux : </w:t>
      </w:r>
      <w:r>
        <w:rPr>
          <w:rFonts w:ascii="Arial" w:hAnsi="Arial" w:cs="Arial"/>
          <w:color w:val="FFFFFF"/>
          <w:kern w:val="0"/>
          <w:sz w:val="18"/>
          <w:szCs w:val="18"/>
        </w:rPr>
        <w:tab/>
      </w:r>
      <w:r>
        <w:rPr>
          <w:rFonts w:ascii="Arial" w:hAnsi="Arial" w:cs="Arial"/>
          <w:kern w:val="0"/>
          <w:sz w:val="18"/>
          <w:szCs w:val="18"/>
        </w:rPr>
        <w:t>protection non requise.</w:t>
      </w:r>
    </w:p>
    <w:p w14:paraId="30BB2F62" w14:textId="77777777" w:rsidR="00381CD8" w:rsidRDefault="00381CD8">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-Protection respiratoire :</w:t>
      </w:r>
      <w:r>
        <w:rPr>
          <w:rFonts w:ascii="Arial" w:hAnsi="Arial" w:cs="Arial"/>
          <w:color w:val="FFFFFF"/>
          <w:kern w:val="0"/>
          <w:sz w:val="18"/>
          <w:szCs w:val="18"/>
        </w:rPr>
        <w:tab/>
      </w:r>
      <w:r>
        <w:rPr>
          <w:rFonts w:ascii="Arial" w:hAnsi="Arial" w:cs="Arial"/>
          <w:kern w:val="0"/>
          <w:sz w:val="18"/>
          <w:szCs w:val="18"/>
        </w:rPr>
        <w:t>en cas de ventilation insuffisante, porter un appareil respiratoire approprié.</w:t>
      </w:r>
    </w:p>
    <w:p w14:paraId="18158A89" w14:textId="77777777" w:rsidR="00381CD8" w:rsidRDefault="00381CD8">
      <w:pPr>
        <w:widowControl w:val="0"/>
        <w:autoSpaceDE w:val="0"/>
        <w:autoSpaceDN w:val="0"/>
        <w:adjustRightInd w:val="0"/>
        <w:spacing w:after="0" w:line="240" w:lineRule="auto"/>
        <w:rPr>
          <w:rFonts w:ascii="Arial" w:hAnsi="Arial" w:cs="Arial"/>
          <w:color w:val="FFFFFF"/>
          <w:kern w:val="0"/>
          <w:sz w:val="18"/>
          <w:szCs w:val="18"/>
        </w:rPr>
      </w:pPr>
    </w:p>
    <w:p w14:paraId="0D706BA3" w14:textId="77777777" w:rsidR="00381CD8" w:rsidRDefault="00381CD8">
      <w:pPr>
        <w:widowControl w:val="0"/>
        <w:autoSpaceDE w:val="0"/>
        <w:autoSpaceDN w:val="0"/>
        <w:adjustRightInd w:val="0"/>
        <w:spacing w:after="0" w:line="240" w:lineRule="auto"/>
        <w:rPr>
          <w:rFonts w:ascii="Arial" w:hAnsi="Arial" w:cs="Arial"/>
          <w:color w:val="FFFFFF"/>
          <w:kern w:val="0"/>
          <w:sz w:val="18"/>
          <w:szCs w:val="18"/>
        </w:rPr>
      </w:pPr>
    </w:p>
    <w:p w14:paraId="2CDDF2BB" w14:textId="77777777" w:rsidR="00381CD8" w:rsidRDefault="00381CD8">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Ingestion : ne </w:t>
      </w:r>
      <w:proofErr w:type="gramStart"/>
      <w:r>
        <w:rPr>
          <w:rFonts w:ascii="Arial" w:hAnsi="Arial" w:cs="Arial"/>
          <w:kern w:val="0"/>
          <w:sz w:val="18"/>
          <w:szCs w:val="18"/>
        </w:rPr>
        <w:t>pas  manger</w:t>
      </w:r>
      <w:proofErr w:type="gramEnd"/>
      <w:r>
        <w:rPr>
          <w:rFonts w:ascii="Arial" w:hAnsi="Arial" w:cs="Arial"/>
          <w:kern w:val="0"/>
          <w:sz w:val="18"/>
          <w:szCs w:val="18"/>
        </w:rPr>
        <w:t>, ne pas boire et ne pas fumer pendant l'utilisation.</w:t>
      </w:r>
    </w:p>
    <w:p w14:paraId="59B5B158" w14:textId="77777777" w:rsidR="00381CD8" w:rsidRDefault="00381CD8">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Respecter les consignes indiquées au § 2.2.</w:t>
      </w:r>
    </w:p>
    <w:p w14:paraId="2A616CC3" w14:textId="77777777" w:rsidR="00381CD8" w:rsidRDefault="00381CD8">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8.2.3. Contrôle d'exposition lié à la protection de </w:t>
      </w:r>
      <w:proofErr w:type="gramStart"/>
      <w:r>
        <w:rPr>
          <w:rFonts w:ascii="Arial" w:hAnsi="Arial" w:cs="Arial"/>
          <w:kern w:val="0"/>
          <w:sz w:val="18"/>
          <w:szCs w:val="18"/>
        </w:rPr>
        <w:t>l'environnement:</w:t>
      </w:r>
      <w:proofErr w:type="gramEnd"/>
    </w:p>
    <w:p w14:paraId="76964EFA" w14:textId="77777777" w:rsidR="00381CD8" w:rsidRDefault="00381CD8">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Il importe de tester les émissions provenant des systèmes d'aération et du matériel de fabrication pour s'assurer qu'elles sont conformes aux exigences de la législation sur la protection de l'environnement. </w:t>
      </w:r>
    </w:p>
    <w:p w14:paraId="7F60BA5D" w14:textId="77777777" w:rsidR="00381CD8" w:rsidRDefault="00381CD8">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Mesures visant à prévenir l'exposition liée à la substance/au </w:t>
      </w:r>
      <w:proofErr w:type="gramStart"/>
      <w:r>
        <w:rPr>
          <w:rFonts w:ascii="Arial" w:hAnsi="Arial" w:cs="Arial"/>
          <w:kern w:val="0"/>
          <w:sz w:val="18"/>
          <w:szCs w:val="18"/>
        </w:rPr>
        <w:t>mélange:</w:t>
      </w:r>
      <w:proofErr w:type="gramEnd"/>
      <w:r>
        <w:rPr>
          <w:rFonts w:ascii="Arial" w:hAnsi="Arial" w:cs="Arial"/>
          <w:kern w:val="0"/>
          <w:sz w:val="18"/>
          <w:szCs w:val="18"/>
        </w:rPr>
        <w:t xml:space="preserve"> pas de mesures spécifiques.</w:t>
      </w:r>
    </w:p>
    <w:p w14:paraId="3CDA7134" w14:textId="77777777" w:rsidR="00381CD8" w:rsidRDefault="00381CD8">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Mesures d'instruction visant à prévenir </w:t>
      </w:r>
      <w:proofErr w:type="gramStart"/>
      <w:r>
        <w:rPr>
          <w:rFonts w:ascii="Arial" w:hAnsi="Arial" w:cs="Arial"/>
          <w:kern w:val="0"/>
          <w:sz w:val="18"/>
          <w:szCs w:val="18"/>
        </w:rPr>
        <w:t>l'exposition:</w:t>
      </w:r>
      <w:proofErr w:type="gramEnd"/>
      <w:r>
        <w:rPr>
          <w:rFonts w:ascii="Arial" w:hAnsi="Arial" w:cs="Arial"/>
          <w:kern w:val="0"/>
          <w:sz w:val="18"/>
          <w:szCs w:val="18"/>
        </w:rPr>
        <w:t xml:space="preserve"> pas de mesures spécifiques.</w:t>
      </w:r>
    </w:p>
    <w:p w14:paraId="2335B5A1" w14:textId="77777777" w:rsidR="00381CD8" w:rsidRDefault="00381CD8">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Mesures organisationnelles visant à prévenir </w:t>
      </w:r>
      <w:proofErr w:type="gramStart"/>
      <w:r>
        <w:rPr>
          <w:rFonts w:ascii="Arial" w:hAnsi="Arial" w:cs="Arial"/>
          <w:kern w:val="0"/>
          <w:sz w:val="18"/>
          <w:szCs w:val="18"/>
        </w:rPr>
        <w:t>l'exposition:</w:t>
      </w:r>
      <w:proofErr w:type="gramEnd"/>
      <w:r>
        <w:rPr>
          <w:rFonts w:ascii="Arial" w:hAnsi="Arial" w:cs="Arial"/>
          <w:kern w:val="0"/>
          <w:sz w:val="18"/>
          <w:szCs w:val="18"/>
        </w:rPr>
        <w:t xml:space="preserve"> pas de mesures spécifiques.</w:t>
      </w:r>
    </w:p>
    <w:p w14:paraId="5E859DE1" w14:textId="77777777" w:rsidR="00381CD8" w:rsidRDefault="00381CD8">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Mesures techniques visant à prévenir </w:t>
      </w:r>
      <w:proofErr w:type="gramStart"/>
      <w:r>
        <w:rPr>
          <w:rFonts w:ascii="Arial" w:hAnsi="Arial" w:cs="Arial"/>
          <w:kern w:val="0"/>
          <w:sz w:val="18"/>
          <w:szCs w:val="18"/>
        </w:rPr>
        <w:t>l'exposition:</w:t>
      </w:r>
      <w:proofErr w:type="gramEnd"/>
      <w:r>
        <w:rPr>
          <w:rFonts w:ascii="Arial" w:hAnsi="Arial" w:cs="Arial"/>
          <w:kern w:val="0"/>
          <w:sz w:val="18"/>
          <w:szCs w:val="18"/>
        </w:rPr>
        <w:t xml:space="preserve"> pas de mesures spécifiques.</w:t>
      </w:r>
    </w:p>
    <w:p w14:paraId="4706AA03" w14:textId="77777777" w:rsidR="00381CD8" w:rsidRDefault="00381CD8">
      <w:pPr>
        <w:widowControl w:val="0"/>
        <w:autoSpaceDE w:val="0"/>
        <w:autoSpaceDN w:val="0"/>
        <w:adjustRightInd w:val="0"/>
        <w:spacing w:after="0" w:line="240" w:lineRule="auto"/>
        <w:rPr>
          <w:rFonts w:ascii="Arial" w:hAnsi="Arial" w:cs="Arial"/>
          <w:color w:val="FFFFFF"/>
          <w:kern w:val="0"/>
          <w:sz w:val="18"/>
          <w:szCs w:val="18"/>
        </w:rPr>
      </w:pPr>
    </w:p>
    <w:p w14:paraId="65B516CB" w14:textId="77777777" w:rsidR="00381CD8" w:rsidRDefault="00381CD8">
      <w:pPr>
        <w:widowControl w:val="0"/>
        <w:autoSpaceDE w:val="0"/>
        <w:autoSpaceDN w:val="0"/>
        <w:adjustRightInd w:val="0"/>
        <w:spacing w:after="0" w:line="240" w:lineRule="auto"/>
        <w:rPr>
          <w:rFonts w:ascii="MS Shell Dlg" w:hAnsi="MS Shell Dlg" w:cs="MS Shell Dlg"/>
          <w:kern w:val="0"/>
          <w:sz w:val="17"/>
          <w:szCs w:val="17"/>
        </w:rPr>
      </w:pPr>
    </w:p>
    <w:p w14:paraId="6F38648D" w14:textId="77777777" w:rsidR="00381CD8" w:rsidRDefault="00381CD8">
      <w:pPr>
        <w:widowControl w:val="0"/>
        <w:tabs>
          <w:tab w:val="left" w:pos="56"/>
        </w:tabs>
        <w:autoSpaceDE w:val="0"/>
        <w:autoSpaceDN w:val="0"/>
        <w:adjustRightInd w:val="0"/>
        <w:spacing w:after="0" w:line="240" w:lineRule="auto"/>
        <w:rPr>
          <w:rFonts w:ascii="Times New Roman" w:hAnsi="Times New Roman" w:cs="Times New Roman"/>
          <w:kern w:val="0"/>
          <w:sz w:val="14"/>
          <w:szCs w:val="14"/>
        </w:rPr>
      </w:pPr>
    </w:p>
    <w:p w14:paraId="61766A42" w14:textId="77777777" w:rsidR="00381CD8" w:rsidRDefault="00381CD8">
      <w:pPr>
        <w:widowControl w:val="0"/>
        <w:tabs>
          <w:tab w:val="left" w:pos="850"/>
        </w:tabs>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ab/>
      </w:r>
      <w:r>
        <w:rPr>
          <w:rFonts w:ascii="Times New Roman" w:hAnsi="Times New Roman" w:cs="Times New Roman"/>
          <w:noProof/>
          <w:kern w:val="0"/>
        </w:rPr>
        <w:drawing>
          <wp:inline distT="0" distB="0" distL="0" distR="0" wp14:anchorId="68B9AFBE" wp14:editId="3697F85F">
            <wp:extent cx="647700" cy="6000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700" cy="600075"/>
                    </a:xfrm>
                    <a:prstGeom prst="rect">
                      <a:avLst/>
                    </a:prstGeom>
                    <a:noFill/>
                    <a:ln>
                      <a:noFill/>
                    </a:ln>
                  </pic:spPr>
                </pic:pic>
              </a:graphicData>
            </a:graphic>
          </wp:inline>
        </w:drawing>
      </w:r>
    </w:p>
    <w:p w14:paraId="16D75BB1" w14:textId="77777777" w:rsidR="00381CD8" w:rsidRDefault="00381CD8">
      <w:pPr>
        <w:widowControl w:val="0"/>
        <w:autoSpaceDE w:val="0"/>
        <w:autoSpaceDN w:val="0"/>
        <w:adjustRightInd w:val="0"/>
        <w:spacing w:after="0" w:line="240" w:lineRule="auto"/>
        <w:rPr>
          <w:rFonts w:ascii="Times New Roman" w:hAnsi="Times New Roman" w:cs="Times New Roman"/>
          <w:kern w:val="0"/>
          <w:sz w:val="7"/>
          <w:szCs w:val="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1F33D44D"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EE5567D"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9:</w:t>
            </w:r>
            <w:proofErr w:type="gramEnd"/>
            <w:r>
              <w:rPr>
                <w:rFonts w:ascii="Arial" w:hAnsi="Arial" w:cs="Arial"/>
                <w:color w:val="000000"/>
                <w:kern w:val="0"/>
                <w:sz w:val="22"/>
                <w:szCs w:val="22"/>
              </w:rPr>
              <w:t xml:space="preserve"> PROPRIETES PHYSIQUES ET CHIMIQUES</w:t>
            </w:r>
          </w:p>
        </w:tc>
      </w:tr>
    </w:tbl>
    <w:p w14:paraId="22644E1D"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7D157497" w14:textId="77777777" w:rsidR="00381CD8" w:rsidRDefault="00381CD8">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586E4D43"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B26BEB1"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9.1. Informations sur les propriétés physiques et chimiques essentielles</w:t>
            </w:r>
          </w:p>
        </w:tc>
      </w:tr>
    </w:tbl>
    <w:p w14:paraId="1A96EFB0"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2B75FF71"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68D556FC" w14:textId="77777777" w:rsidR="00381CD8" w:rsidRDefault="00381CD8">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 xml:space="preserve">Etat physique (@20°C-1 </w:t>
      </w:r>
      <w:proofErr w:type="spellStart"/>
      <w:r>
        <w:rPr>
          <w:rFonts w:ascii="Tahoma" w:hAnsi="Tahoma" w:cs="Tahoma"/>
          <w:kern w:val="0"/>
          <w:sz w:val="18"/>
          <w:szCs w:val="18"/>
        </w:rPr>
        <w:t>atm</w:t>
      </w:r>
      <w:proofErr w:type="spellEnd"/>
      <w:r>
        <w:rPr>
          <w:rFonts w:ascii="Tahoma" w:hAnsi="Tahoma" w:cs="Tahoma"/>
          <w:kern w:val="0"/>
          <w:sz w:val="18"/>
          <w:szCs w:val="18"/>
        </w:rPr>
        <w:t>.) :</w:t>
      </w:r>
    </w:p>
    <w:p w14:paraId="5B76DF95" w14:textId="77777777" w:rsidR="00381CD8" w:rsidRDefault="00381CD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7A6C2F64" w14:textId="77777777" w:rsidR="00381CD8" w:rsidRDefault="00381CD8">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Couleur :</w:t>
      </w:r>
    </w:p>
    <w:p w14:paraId="23630E7C" w14:textId="77777777" w:rsidR="00381CD8" w:rsidRDefault="00381CD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2A2F67F7" w14:textId="77777777" w:rsidR="00381CD8" w:rsidRDefault="00381CD8">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Odeur :</w:t>
      </w:r>
    </w:p>
    <w:p w14:paraId="77B43C0E" w14:textId="77777777" w:rsidR="00381CD8" w:rsidRDefault="00381CD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5870D04F" w14:textId="77777777" w:rsidR="00381CD8" w:rsidRDefault="00381CD8">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 xml:space="preserve">Point de fusion/point de congélation (@1 </w:t>
      </w:r>
      <w:proofErr w:type="spellStart"/>
      <w:r>
        <w:rPr>
          <w:rFonts w:ascii="Tahoma" w:hAnsi="Tahoma" w:cs="Tahoma"/>
          <w:kern w:val="0"/>
          <w:sz w:val="18"/>
          <w:szCs w:val="18"/>
        </w:rPr>
        <w:t>atm</w:t>
      </w:r>
      <w:proofErr w:type="spellEnd"/>
      <w:r>
        <w:rPr>
          <w:rFonts w:ascii="Tahoma" w:hAnsi="Tahoma" w:cs="Tahoma"/>
          <w:kern w:val="0"/>
          <w:sz w:val="18"/>
          <w:szCs w:val="18"/>
        </w:rPr>
        <w:t>.) :</w:t>
      </w:r>
    </w:p>
    <w:p w14:paraId="7AF43DD6" w14:textId="77777777" w:rsidR="00381CD8" w:rsidRDefault="00381CD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06F54477" w14:textId="77777777" w:rsidR="00381CD8" w:rsidRDefault="00381CD8">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 xml:space="preserve">Point d’ébullition (@1 </w:t>
      </w:r>
      <w:proofErr w:type="spellStart"/>
      <w:r>
        <w:rPr>
          <w:rFonts w:ascii="Tahoma" w:hAnsi="Tahoma" w:cs="Tahoma"/>
          <w:kern w:val="0"/>
          <w:sz w:val="18"/>
          <w:szCs w:val="18"/>
        </w:rPr>
        <w:t>atm</w:t>
      </w:r>
      <w:proofErr w:type="spellEnd"/>
      <w:r>
        <w:rPr>
          <w:rFonts w:ascii="Tahoma" w:hAnsi="Tahoma" w:cs="Tahoma"/>
          <w:kern w:val="0"/>
          <w:sz w:val="18"/>
          <w:szCs w:val="18"/>
        </w:rPr>
        <w:t>.) :</w:t>
      </w:r>
    </w:p>
    <w:p w14:paraId="0A503751" w14:textId="77777777" w:rsidR="00381CD8" w:rsidRDefault="00381CD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4266C6BD" w14:textId="77777777" w:rsidR="00381CD8" w:rsidRDefault="00381CD8">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Inflammabilité :</w:t>
      </w:r>
    </w:p>
    <w:p w14:paraId="7BE30FDB" w14:textId="77777777" w:rsidR="00381CD8" w:rsidRDefault="00381CD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50E44489" w14:textId="77777777" w:rsidR="00381CD8" w:rsidRDefault="00381CD8">
      <w:pPr>
        <w:widowControl w:val="0"/>
        <w:tabs>
          <w:tab w:val="left" w:pos="56"/>
          <w:tab w:val="left" w:pos="3153"/>
        </w:tabs>
        <w:autoSpaceDE w:val="0"/>
        <w:autoSpaceDN w:val="0"/>
        <w:adjustRightInd w:val="0"/>
        <w:spacing w:after="0" w:line="240" w:lineRule="auto"/>
        <w:rPr>
          <w:rFonts w:ascii="Times New Roman" w:hAnsi="Times New Roman" w:cs="Times New Roman"/>
          <w:kern w:val="0"/>
          <w:sz w:val="20"/>
          <w:szCs w:val="20"/>
        </w:rPr>
      </w:pPr>
    </w:p>
    <w:p w14:paraId="60261EE6" w14:textId="77777777" w:rsidR="00381CD8" w:rsidRDefault="00381CD8">
      <w:pPr>
        <w:widowControl w:val="0"/>
        <w:autoSpaceDE w:val="0"/>
        <w:autoSpaceDN w:val="0"/>
        <w:adjustRightInd w:val="0"/>
        <w:spacing w:after="0" w:line="240" w:lineRule="auto"/>
        <w:rPr>
          <w:rFonts w:ascii="Times New Roman" w:hAnsi="Times New Roman" w:cs="Times New Roman"/>
          <w:kern w:val="0"/>
          <w:sz w:val="20"/>
          <w:szCs w:val="20"/>
        </w:rPr>
      </w:pPr>
    </w:p>
    <w:p w14:paraId="317C434F" w14:textId="77777777" w:rsidR="00381CD8" w:rsidRDefault="00381CD8">
      <w:pPr>
        <w:widowControl w:val="0"/>
        <w:autoSpaceDE w:val="0"/>
        <w:autoSpaceDN w:val="0"/>
        <w:adjustRightInd w:val="0"/>
        <w:spacing w:after="0" w:line="240" w:lineRule="auto"/>
        <w:rPr>
          <w:rFonts w:ascii="Times New Roman" w:hAnsi="Times New Roman" w:cs="Times New Roman"/>
          <w:kern w:val="0"/>
          <w:sz w:val="20"/>
          <w:szCs w:val="20"/>
        </w:rPr>
      </w:pPr>
    </w:p>
    <w:p w14:paraId="072EFACE" w14:textId="77777777" w:rsidR="00381CD8" w:rsidRDefault="00381CD8">
      <w:pPr>
        <w:widowControl w:val="0"/>
        <w:autoSpaceDE w:val="0"/>
        <w:autoSpaceDN w:val="0"/>
        <w:adjustRightInd w:val="0"/>
        <w:spacing w:after="0" w:line="240" w:lineRule="auto"/>
        <w:rPr>
          <w:rFonts w:ascii="Times New Roman" w:hAnsi="Times New Roman" w:cs="Times New Roman"/>
          <w:kern w:val="0"/>
          <w:sz w:val="20"/>
          <w:szCs w:val="20"/>
        </w:rPr>
      </w:pPr>
    </w:p>
    <w:p w14:paraId="2932F7A2" w14:textId="77777777" w:rsidR="00381CD8" w:rsidRDefault="00381CD8">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6/12</w:t>
      </w:r>
    </w:p>
    <w:p w14:paraId="2352D9AB"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3C754A77"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7AB68CCC"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48445895"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01072A51"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0AEF2545" w14:textId="77777777" w:rsidR="00381CD8" w:rsidRDefault="00381CD8">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1BACF0B5"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13757241" w14:textId="77777777" w:rsidR="00381CD8" w:rsidRDefault="00381CD8">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549B1DB7" w14:textId="77777777" w:rsidR="00381CD8" w:rsidRDefault="00381CD8">
      <w:pPr>
        <w:widowControl w:val="0"/>
        <w:autoSpaceDE w:val="0"/>
        <w:autoSpaceDN w:val="0"/>
        <w:adjustRightInd w:val="0"/>
        <w:spacing w:after="0" w:line="240" w:lineRule="auto"/>
        <w:rPr>
          <w:rFonts w:ascii="Arial" w:hAnsi="Arial" w:cs="Arial"/>
          <w:color w:val="000000"/>
          <w:kern w:val="0"/>
          <w:sz w:val="36"/>
          <w:szCs w:val="36"/>
        </w:rPr>
      </w:pPr>
    </w:p>
    <w:p w14:paraId="5DCFE263"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0B2CDD83" w14:textId="77777777" w:rsidR="00381CD8" w:rsidRDefault="00381CD8">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06/06/2025</w:t>
      </w:r>
      <w:r>
        <w:rPr>
          <w:rFonts w:ascii="Times New Roman" w:hAnsi="Times New Roman" w:cs="Times New Roman"/>
          <w:kern w:val="0"/>
        </w:rPr>
        <w:tab/>
      </w:r>
      <w:r>
        <w:rPr>
          <w:rFonts w:ascii="Arial" w:hAnsi="Arial" w:cs="Arial"/>
          <w:color w:val="000000"/>
          <w:kern w:val="0"/>
          <w:sz w:val="16"/>
          <w:szCs w:val="16"/>
        </w:rPr>
        <w:t>BERGAMOTE 10%</w:t>
      </w:r>
      <w:r>
        <w:rPr>
          <w:rFonts w:ascii="Times New Roman" w:hAnsi="Times New Roman" w:cs="Times New Roman"/>
          <w:kern w:val="0"/>
        </w:rPr>
        <w:tab/>
      </w:r>
      <w:r>
        <w:rPr>
          <w:rFonts w:ascii="Arial" w:hAnsi="Arial" w:cs="Arial"/>
          <w:color w:val="000000"/>
          <w:kern w:val="0"/>
          <w:sz w:val="16"/>
          <w:szCs w:val="16"/>
        </w:rPr>
        <w:t>Révisi</w:t>
      </w:r>
      <w:r>
        <w:rPr>
          <w:rFonts w:ascii="Arial" w:hAnsi="Arial" w:cs="Arial"/>
          <w:color w:val="000000"/>
          <w:kern w:val="0"/>
          <w:sz w:val="16"/>
          <w:szCs w:val="16"/>
        </w:rPr>
        <w:t>on : 001NEW-1-CLP du 06/06/2025</w:t>
      </w:r>
    </w:p>
    <w:p w14:paraId="533AB37F"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0E04DEDD" w14:textId="77777777" w:rsidR="00381CD8" w:rsidRDefault="00381CD8">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Limites inférieure et supérieure d’explosion :</w:t>
      </w:r>
    </w:p>
    <w:p w14:paraId="6BE681F3" w14:textId="77777777" w:rsidR="00381CD8" w:rsidRDefault="00381CD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051433ED" w14:textId="77777777" w:rsidR="00381CD8" w:rsidRDefault="00381CD8">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Point d’éclair (°C) :</w:t>
      </w:r>
    </w:p>
    <w:p w14:paraId="7318CD42" w14:textId="77777777" w:rsidR="00381CD8" w:rsidRDefault="00381CD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198745BB" w14:textId="77777777" w:rsidR="00381CD8" w:rsidRDefault="00381CD8">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Température d'auto-inflammation :</w:t>
      </w:r>
    </w:p>
    <w:p w14:paraId="758AC802" w14:textId="77777777" w:rsidR="00381CD8" w:rsidRDefault="00381CD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6827F3F4" w14:textId="77777777" w:rsidR="00381CD8" w:rsidRDefault="00381CD8">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Température de décomposition :</w:t>
      </w:r>
    </w:p>
    <w:p w14:paraId="5FC6C1F6" w14:textId="77777777" w:rsidR="00381CD8" w:rsidRDefault="00381CD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670BF0E7" w14:textId="77777777" w:rsidR="00381CD8" w:rsidRDefault="00381CD8">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proofErr w:type="gramStart"/>
      <w:r>
        <w:rPr>
          <w:rFonts w:ascii="Tahoma" w:hAnsi="Tahoma" w:cs="Tahoma"/>
          <w:kern w:val="0"/>
          <w:sz w:val="18"/>
          <w:szCs w:val="18"/>
        </w:rPr>
        <w:t>pH</w:t>
      </w:r>
      <w:proofErr w:type="gramEnd"/>
      <w:r>
        <w:rPr>
          <w:rFonts w:ascii="Tahoma" w:hAnsi="Tahoma" w:cs="Tahoma"/>
          <w:kern w:val="0"/>
          <w:sz w:val="18"/>
          <w:szCs w:val="18"/>
        </w:rPr>
        <w:t xml:space="preserve"> :</w:t>
      </w:r>
    </w:p>
    <w:p w14:paraId="5025B565" w14:textId="77777777" w:rsidR="00381CD8" w:rsidRDefault="00381CD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51ACB79C" w14:textId="77777777" w:rsidR="00381CD8" w:rsidRDefault="00381CD8">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Viscosité cinématique (mm²/s) :</w:t>
      </w:r>
    </w:p>
    <w:p w14:paraId="6A0CC64B" w14:textId="77777777" w:rsidR="00381CD8" w:rsidRDefault="00381CD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0720174C" w14:textId="77777777" w:rsidR="00381CD8" w:rsidRDefault="00381CD8">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Solubilité (@20°C) :</w:t>
      </w:r>
    </w:p>
    <w:p w14:paraId="752A6F3C" w14:textId="77777777" w:rsidR="00381CD8" w:rsidRDefault="00381CD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77FA4C93" w14:textId="77777777" w:rsidR="00381CD8" w:rsidRDefault="00381CD8">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Coefficient de partage n-octanol/eau (valeur log) :</w:t>
      </w:r>
    </w:p>
    <w:p w14:paraId="5858A64D" w14:textId="77777777" w:rsidR="00381CD8" w:rsidRDefault="00381CD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5BF0BE66" w14:textId="77777777" w:rsidR="00381CD8" w:rsidRDefault="00381CD8">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Pression de vapeur (</w:t>
      </w:r>
      <w:proofErr w:type="spellStart"/>
      <w:r>
        <w:rPr>
          <w:rFonts w:ascii="Tahoma" w:hAnsi="Tahoma" w:cs="Tahoma"/>
          <w:kern w:val="0"/>
          <w:sz w:val="18"/>
          <w:szCs w:val="18"/>
        </w:rPr>
        <w:t>mmHg</w:t>
      </w:r>
      <w:proofErr w:type="spellEnd"/>
      <w:r>
        <w:rPr>
          <w:rFonts w:ascii="Tahoma" w:hAnsi="Tahoma" w:cs="Tahoma"/>
          <w:kern w:val="0"/>
          <w:sz w:val="18"/>
          <w:szCs w:val="18"/>
        </w:rPr>
        <w:t xml:space="preserve"> @20°C) :</w:t>
      </w:r>
    </w:p>
    <w:p w14:paraId="3DC53482" w14:textId="77777777" w:rsidR="00381CD8" w:rsidRDefault="00381CD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517C36D1" w14:textId="77777777" w:rsidR="00381CD8" w:rsidRDefault="00381CD8">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 xml:space="preserve">Densité et/ou densité relative (@20°C-1 </w:t>
      </w:r>
      <w:proofErr w:type="spellStart"/>
      <w:r>
        <w:rPr>
          <w:rFonts w:ascii="Tahoma" w:hAnsi="Tahoma" w:cs="Tahoma"/>
          <w:kern w:val="0"/>
          <w:sz w:val="18"/>
          <w:szCs w:val="18"/>
        </w:rPr>
        <w:t>atm</w:t>
      </w:r>
      <w:proofErr w:type="spellEnd"/>
      <w:r>
        <w:rPr>
          <w:rFonts w:ascii="Tahoma" w:hAnsi="Tahoma" w:cs="Tahoma"/>
          <w:kern w:val="0"/>
          <w:sz w:val="18"/>
          <w:szCs w:val="18"/>
        </w:rPr>
        <w:t>.) :</w:t>
      </w:r>
    </w:p>
    <w:p w14:paraId="254FD6BB" w14:textId="77777777" w:rsidR="00381CD8" w:rsidRDefault="00381CD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02ED7F81" w14:textId="77777777" w:rsidR="00381CD8" w:rsidRDefault="00381CD8">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Densité de vapeur relative (@20°C) :</w:t>
      </w:r>
    </w:p>
    <w:p w14:paraId="6C413AD9" w14:textId="77777777" w:rsidR="00381CD8" w:rsidRDefault="00381CD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1D7B7F83" w14:textId="77777777" w:rsidR="00381CD8" w:rsidRDefault="00381CD8">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Caracté</w:t>
      </w:r>
      <w:r>
        <w:rPr>
          <w:rFonts w:ascii="Tahoma" w:hAnsi="Tahoma" w:cs="Tahoma"/>
          <w:kern w:val="0"/>
          <w:sz w:val="18"/>
          <w:szCs w:val="18"/>
        </w:rPr>
        <w:t>ristiques des particules :</w:t>
      </w:r>
    </w:p>
    <w:p w14:paraId="25D7858E" w14:textId="77777777" w:rsidR="00381CD8" w:rsidRDefault="00381CD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tbl>
      <w:tblPr>
        <w:tblW w:w="9640" w:type="dxa"/>
        <w:tblInd w:w="737" w:type="dxa"/>
        <w:tblLayout w:type="fixed"/>
        <w:tblCellMar>
          <w:left w:w="0" w:type="dxa"/>
          <w:right w:w="0" w:type="dxa"/>
        </w:tblCellMar>
        <w:tblLook w:val="0000" w:firstRow="0" w:lastRow="0" w:firstColumn="0" w:lastColumn="0" w:noHBand="0" w:noVBand="0"/>
      </w:tblPr>
      <w:tblGrid>
        <w:gridCol w:w="9640"/>
      </w:tblGrid>
      <w:tr w:rsidR="00000000" w14:paraId="7CDB406D" w14:textId="77777777" w:rsidTr="00280BB8">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2D7D38B" w14:textId="61E9D3AC"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9.2. Autres informations</w:t>
            </w:r>
          </w:p>
        </w:tc>
      </w:tr>
    </w:tbl>
    <w:p w14:paraId="02439A00"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7677A3F9"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66DA8D94" w14:textId="77777777" w:rsidR="00381CD8" w:rsidRDefault="00381CD8">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Indice de réfraction (@20°C) :</w:t>
      </w:r>
    </w:p>
    <w:p w14:paraId="69765CED" w14:textId="77777777" w:rsidR="00381CD8" w:rsidRDefault="00381CD8">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7FFD103D"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7CD7DB18"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10:</w:t>
            </w:r>
            <w:proofErr w:type="gramEnd"/>
            <w:r>
              <w:rPr>
                <w:rFonts w:ascii="Arial" w:hAnsi="Arial" w:cs="Arial"/>
                <w:color w:val="000000"/>
                <w:kern w:val="0"/>
                <w:sz w:val="22"/>
                <w:szCs w:val="22"/>
              </w:rPr>
              <w:t xml:space="preserve"> STABILITE ET REACTIVITE</w:t>
            </w:r>
          </w:p>
        </w:tc>
      </w:tr>
    </w:tbl>
    <w:p w14:paraId="2A65035A"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003E4BAC" w14:textId="77777777" w:rsidR="00381CD8" w:rsidRDefault="00381CD8">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F9ABBDD"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0E9ACE5"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10.1. Réactivité</w:t>
            </w:r>
          </w:p>
        </w:tc>
      </w:tr>
    </w:tbl>
    <w:p w14:paraId="0D2C5ECE"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7A3DAC05"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Aucune donnée d'essai spécifique disponible relative à la réactivité</w:t>
      </w:r>
      <w:r>
        <w:rPr>
          <w:rFonts w:ascii="Arial" w:hAnsi="Arial" w:cs="Arial"/>
          <w:kern w:val="0"/>
          <w:sz w:val="16"/>
          <w:szCs w:val="16"/>
        </w:rPr>
        <w:t xml:space="preserve"> de ce produit ou de ses ingrédients.</w:t>
      </w:r>
    </w:p>
    <w:p w14:paraId="2AFD3BF2" w14:textId="77777777" w:rsidR="00381CD8" w:rsidRDefault="00381CD8">
      <w:pPr>
        <w:widowControl w:val="0"/>
        <w:autoSpaceDE w:val="0"/>
        <w:autoSpaceDN w:val="0"/>
        <w:adjustRightInd w:val="0"/>
        <w:spacing w:after="0" w:line="240" w:lineRule="auto"/>
        <w:jc w:val="both"/>
        <w:rPr>
          <w:rFonts w:ascii="Arial" w:hAnsi="Arial" w:cs="Arial"/>
          <w:color w:val="FFFFFF"/>
          <w:kern w:val="0"/>
          <w:sz w:val="18"/>
          <w:szCs w:val="18"/>
        </w:rPr>
      </w:pPr>
    </w:p>
    <w:p w14:paraId="4FF17DC4" w14:textId="77777777" w:rsidR="00381CD8" w:rsidRDefault="00381CD8">
      <w:pPr>
        <w:widowControl w:val="0"/>
        <w:autoSpaceDE w:val="0"/>
        <w:autoSpaceDN w:val="0"/>
        <w:adjustRightInd w:val="0"/>
        <w:spacing w:after="0" w:line="240" w:lineRule="auto"/>
        <w:rPr>
          <w:rFonts w:ascii="MS Shell Dlg" w:hAnsi="MS Shell Dlg" w:cs="MS Shell Dlg"/>
          <w:kern w:val="0"/>
          <w:sz w:val="17"/>
          <w:szCs w:val="17"/>
        </w:rPr>
      </w:pPr>
    </w:p>
    <w:p w14:paraId="7E72B3A6" w14:textId="77777777" w:rsidR="00381CD8" w:rsidRDefault="00381CD8">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7501AE5"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162D348"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10.2. Stabilité chimique</w:t>
            </w:r>
          </w:p>
        </w:tc>
      </w:tr>
    </w:tbl>
    <w:p w14:paraId="4DE92448"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0421C87C"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La substance est chimiquement stable dans les conditions recommandées de stockage, d'utilisation et de température.</w:t>
      </w:r>
    </w:p>
    <w:p w14:paraId="1F14E6DC" w14:textId="77777777" w:rsidR="00381CD8" w:rsidRDefault="00381CD8">
      <w:pPr>
        <w:widowControl w:val="0"/>
        <w:autoSpaceDE w:val="0"/>
        <w:autoSpaceDN w:val="0"/>
        <w:adjustRightInd w:val="0"/>
        <w:spacing w:after="0" w:line="240" w:lineRule="auto"/>
        <w:jc w:val="both"/>
        <w:rPr>
          <w:rFonts w:ascii="Arial" w:hAnsi="Arial" w:cs="Arial"/>
          <w:color w:val="FFFFFF"/>
          <w:kern w:val="0"/>
          <w:sz w:val="20"/>
          <w:szCs w:val="20"/>
        </w:rPr>
      </w:pPr>
    </w:p>
    <w:p w14:paraId="7FE94708" w14:textId="77777777" w:rsidR="00381CD8" w:rsidRDefault="00381CD8">
      <w:pPr>
        <w:widowControl w:val="0"/>
        <w:autoSpaceDE w:val="0"/>
        <w:autoSpaceDN w:val="0"/>
        <w:adjustRightInd w:val="0"/>
        <w:spacing w:after="0" w:line="240" w:lineRule="auto"/>
        <w:rPr>
          <w:rFonts w:ascii="MS Shell Dlg" w:hAnsi="MS Shell Dlg" w:cs="MS Shell Dlg"/>
          <w:kern w:val="0"/>
          <w:sz w:val="17"/>
          <w:szCs w:val="17"/>
        </w:rPr>
      </w:pPr>
    </w:p>
    <w:p w14:paraId="3356F831" w14:textId="77777777" w:rsidR="00381CD8" w:rsidRDefault="00381CD8">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79E60F7E"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A7C3410"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10.3. Possibilité de réactions dangereuses</w:t>
            </w:r>
          </w:p>
        </w:tc>
      </w:tr>
    </w:tbl>
    <w:p w14:paraId="7074917B"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42FDFF30" w14:textId="77777777" w:rsidR="00381CD8" w:rsidRDefault="00381CD8">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Aucune réaction dangereuse lorsqu'il est manipulé et stocké conformément aux dispositions.</w:t>
      </w:r>
    </w:p>
    <w:p w14:paraId="2533B6AC" w14:textId="77777777" w:rsidR="00381CD8" w:rsidRDefault="00381CD8">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Eviter le contact avec les acides, les bases et les agents oxydants.</w:t>
      </w:r>
    </w:p>
    <w:p w14:paraId="4BF39CFB" w14:textId="77777777" w:rsidR="00381CD8" w:rsidRDefault="00381CD8">
      <w:pPr>
        <w:widowControl w:val="0"/>
        <w:autoSpaceDE w:val="0"/>
        <w:autoSpaceDN w:val="0"/>
        <w:adjustRightInd w:val="0"/>
        <w:spacing w:after="0" w:line="240" w:lineRule="auto"/>
        <w:rPr>
          <w:rFonts w:ascii="Arial" w:hAnsi="Arial" w:cs="Arial"/>
          <w:color w:val="FFFFFF"/>
          <w:kern w:val="0"/>
          <w:sz w:val="18"/>
          <w:szCs w:val="18"/>
        </w:rPr>
      </w:pPr>
    </w:p>
    <w:p w14:paraId="5A3F31B2" w14:textId="77777777" w:rsidR="00381CD8" w:rsidRDefault="00381CD8">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6A2FB641"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56260FD"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10.4. Conditions à éviter</w:t>
            </w:r>
          </w:p>
        </w:tc>
      </w:tr>
    </w:tbl>
    <w:p w14:paraId="3351099E"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46EAD06F"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Eviter les températures au-dessus ou au moins 5°C en-dessous du point d'éclair pour tout liquide inflammable.</w:t>
      </w:r>
    </w:p>
    <w:p w14:paraId="394B0A97"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Ne pas chauffer les récipients fermés.</w:t>
      </w:r>
    </w:p>
    <w:p w14:paraId="0EE21BA6"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Eviter le contact avec des agents oxydants.</w:t>
      </w:r>
    </w:p>
    <w:p w14:paraId="134B6C26"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Sources directes de chaleur.</w:t>
      </w:r>
    </w:p>
    <w:p w14:paraId="4F80B429" w14:textId="77777777" w:rsidR="00381CD8" w:rsidRDefault="00381CD8">
      <w:pPr>
        <w:widowControl w:val="0"/>
        <w:autoSpaceDE w:val="0"/>
        <w:autoSpaceDN w:val="0"/>
        <w:adjustRightInd w:val="0"/>
        <w:spacing w:after="0" w:line="240" w:lineRule="auto"/>
        <w:jc w:val="both"/>
        <w:rPr>
          <w:rFonts w:ascii="Arial" w:hAnsi="Arial" w:cs="Arial"/>
          <w:color w:val="FFFFFF"/>
          <w:kern w:val="0"/>
          <w:sz w:val="20"/>
          <w:szCs w:val="20"/>
        </w:rPr>
      </w:pPr>
    </w:p>
    <w:p w14:paraId="178C783E" w14:textId="77777777" w:rsidR="00381CD8" w:rsidRDefault="00381CD8">
      <w:pPr>
        <w:widowControl w:val="0"/>
        <w:autoSpaceDE w:val="0"/>
        <w:autoSpaceDN w:val="0"/>
        <w:adjustRightInd w:val="0"/>
        <w:spacing w:after="0" w:line="240" w:lineRule="auto"/>
        <w:rPr>
          <w:rFonts w:ascii="MS Shell Dlg" w:hAnsi="MS Shell Dlg" w:cs="MS Shell Dlg"/>
          <w:kern w:val="0"/>
          <w:sz w:val="17"/>
          <w:szCs w:val="17"/>
        </w:rPr>
      </w:pPr>
    </w:p>
    <w:p w14:paraId="02ED92DB" w14:textId="77777777" w:rsidR="00381CD8" w:rsidRDefault="00381CD8">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5C8FF378"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6F27951A"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10.5. Matières incompatibles</w:t>
            </w:r>
          </w:p>
        </w:tc>
      </w:tr>
    </w:tbl>
    <w:p w14:paraId="356AA332"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57037620" w14:textId="77777777" w:rsidR="00381CD8" w:rsidRDefault="00381CD8">
      <w:pPr>
        <w:widowControl w:val="0"/>
        <w:autoSpaceDE w:val="0"/>
        <w:autoSpaceDN w:val="0"/>
        <w:adjustRightInd w:val="0"/>
        <w:spacing w:after="0" w:line="240" w:lineRule="auto"/>
        <w:rPr>
          <w:rFonts w:ascii="Arial" w:hAnsi="Arial" w:cs="Arial"/>
          <w:color w:val="000000"/>
          <w:kern w:val="0"/>
          <w:sz w:val="2"/>
          <w:szCs w:val="2"/>
        </w:rPr>
      </w:pPr>
    </w:p>
    <w:p w14:paraId="3AD795F9" w14:textId="77777777" w:rsidR="00381CD8" w:rsidRDefault="00381CD8">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7/12</w:t>
      </w:r>
    </w:p>
    <w:p w14:paraId="7BA13DF5"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73D2CB4C"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78CE2701"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17BB5012"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07FB7C03"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55D13EC7" w14:textId="77777777" w:rsidR="00381CD8" w:rsidRDefault="00381CD8">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6F6EB9E6"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7624144" w14:textId="77777777" w:rsidR="00381CD8" w:rsidRDefault="00381CD8">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05DE917D" w14:textId="77777777" w:rsidR="00381CD8" w:rsidRDefault="00381CD8">
      <w:pPr>
        <w:widowControl w:val="0"/>
        <w:autoSpaceDE w:val="0"/>
        <w:autoSpaceDN w:val="0"/>
        <w:adjustRightInd w:val="0"/>
        <w:spacing w:after="0" w:line="240" w:lineRule="auto"/>
        <w:rPr>
          <w:rFonts w:ascii="Arial" w:hAnsi="Arial" w:cs="Arial"/>
          <w:color w:val="000000"/>
          <w:kern w:val="0"/>
          <w:sz w:val="36"/>
          <w:szCs w:val="36"/>
        </w:rPr>
      </w:pPr>
    </w:p>
    <w:p w14:paraId="46800F4C"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39D7BADD" w14:textId="77777777" w:rsidR="00381CD8" w:rsidRDefault="00381CD8">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06/06/2025</w:t>
      </w:r>
      <w:r>
        <w:rPr>
          <w:rFonts w:ascii="Times New Roman" w:hAnsi="Times New Roman" w:cs="Times New Roman"/>
          <w:kern w:val="0"/>
        </w:rPr>
        <w:tab/>
      </w:r>
      <w:r>
        <w:rPr>
          <w:rFonts w:ascii="Arial" w:hAnsi="Arial" w:cs="Arial"/>
          <w:color w:val="000000"/>
          <w:kern w:val="0"/>
          <w:sz w:val="16"/>
          <w:szCs w:val="16"/>
        </w:rPr>
        <w:t>BERGAMOTE 10%</w:t>
      </w:r>
      <w:r>
        <w:rPr>
          <w:rFonts w:ascii="Times New Roman" w:hAnsi="Times New Roman" w:cs="Times New Roman"/>
          <w:kern w:val="0"/>
        </w:rPr>
        <w:tab/>
      </w:r>
      <w:r>
        <w:rPr>
          <w:rFonts w:ascii="Arial" w:hAnsi="Arial" w:cs="Arial"/>
          <w:color w:val="000000"/>
          <w:kern w:val="0"/>
          <w:sz w:val="16"/>
          <w:szCs w:val="16"/>
        </w:rPr>
        <w:t>Révision : 001NEW-1-CLP du 06/06/2025</w:t>
      </w:r>
    </w:p>
    <w:p w14:paraId="24288B7A"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427B7CF8" w14:textId="77777777" w:rsidR="00381CD8" w:rsidRDefault="00381CD8">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cs="Times New Roman"/>
          <w:kern w:val="0"/>
        </w:rPr>
        <w:tab/>
      </w:r>
      <w:r>
        <w:rPr>
          <w:rFonts w:ascii="Arial" w:hAnsi="Arial" w:cs="Arial"/>
          <w:kern w:val="0"/>
          <w:sz w:val="16"/>
          <w:szCs w:val="16"/>
        </w:rPr>
        <w:t>Acides - Bases - Agents oxydants.</w:t>
      </w:r>
    </w:p>
    <w:p w14:paraId="16761209" w14:textId="77777777" w:rsidR="00381CD8" w:rsidRDefault="00381CD8">
      <w:pPr>
        <w:widowControl w:val="0"/>
        <w:autoSpaceDE w:val="0"/>
        <w:autoSpaceDN w:val="0"/>
        <w:adjustRightInd w:val="0"/>
        <w:spacing w:after="0" w:line="240" w:lineRule="auto"/>
        <w:rPr>
          <w:rFonts w:ascii="Arial" w:hAnsi="Arial" w:cs="Arial"/>
          <w:color w:val="FFFFFF"/>
          <w:kern w:val="0"/>
          <w:sz w:val="20"/>
          <w:szCs w:val="20"/>
        </w:rPr>
      </w:pPr>
    </w:p>
    <w:p w14:paraId="4A9E91E0" w14:textId="77777777" w:rsidR="00381CD8" w:rsidRDefault="00381CD8">
      <w:pPr>
        <w:widowControl w:val="0"/>
        <w:autoSpaceDE w:val="0"/>
        <w:autoSpaceDN w:val="0"/>
        <w:adjustRightInd w:val="0"/>
        <w:spacing w:after="0" w:line="240" w:lineRule="auto"/>
        <w:rPr>
          <w:rFonts w:ascii="MS Shell Dlg" w:hAnsi="MS Shell Dlg" w:cs="MS Shell Dlg"/>
          <w:kern w:val="0"/>
          <w:sz w:val="17"/>
          <w:szCs w:val="17"/>
        </w:rPr>
      </w:pPr>
    </w:p>
    <w:p w14:paraId="404F1777" w14:textId="77777777" w:rsidR="00381CD8" w:rsidRDefault="00381CD8">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0E180827"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54408F2"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10.6. Produits de décomposition dangereux</w:t>
            </w:r>
          </w:p>
        </w:tc>
      </w:tr>
    </w:tbl>
    <w:p w14:paraId="4AFD8AA5"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7BBCCAE8"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14C126DC"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Décomposition thermique / conditions à éviter : </w:t>
      </w:r>
    </w:p>
    <w:p w14:paraId="50FC9412"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Pas de décomposition en cas d'usage conforme.</w:t>
      </w:r>
    </w:p>
    <w:p w14:paraId="04C961B1"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Produits de décomposition dangereux : pas de produits de dé</w:t>
      </w:r>
      <w:r>
        <w:rPr>
          <w:rFonts w:ascii="Arial" w:hAnsi="Arial" w:cs="Arial"/>
          <w:kern w:val="0"/>
          <w:sz w:val="16"/>
          <w:szCs w:val="16"/>
        </w:rPr>
        <w:t>composition dangereux connus.</w:t>
      </w:r>
    </w:p>
    <w:p w14:paraId="3CB56D09"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Ne se décompose pas lorsqu'il est utilisé pour les utilisations prévues.</w:t>
      </w:r>
    </w:p>
    <w:p w14:paraId="1724D2C8" w14:textId="77777777" w:rsidR="00381CD8" w:rsidRDefault="00381CD8">
      <w:pPr>
        <w:widowControl w:val="0"/>
        <w:autoSpaceDE w:val="0"/>
        <w:autoSpaceDN w:val="0"/>
        <w:adjustRightInd w:val="0"/>
        <w:spacing w:after="0" w:line="240" w:lineRule="auto"/>
        <w:rPr>
          <w:rFonts w:ascii="Arial" w:hAnsi="Arial" w:cs="Arial"/>
          <w:color w:val="FFFFFF"/>
          <w:kern w:val="0"/>
          <w:sz w:val="20"/>
          <w:szCs w:val="20"/>
        </w:rPr>
      </w:pPr>
    </w:p>
    <w:p w14:paraId="7AB6F455" w14:textId="77777777" w:rsidR="00381CD8" w:rsidRDefault="00381CD8">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39F6FA58"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7C84B20"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11:</w:t>
            </w:r>
            <w:proofErr w:type="gramEnd"/>
            <w:r>
              <w:rPr>
                <w:rFonts w:ascii="Arial" w:hAnsi="Arial" w:cs="Arial"/>
                <w:color w:val="000000"/>
                <w:kern w:val="0"/>
                <w:sz w:val="22"/>
                <w:szCs w:val="22"/>
              </w:rPr>
              <w:t xml:space="preserve"> INFORMATIONS TOXICOLOGIQUES</w:t>
            </w:r>
          </w:p>
        </w:tc>
      </w:tr>
    </w:tbl>
    <w:p w14:paraId="52EED523"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2F739162" w14:textId="77777777" w:rsidR="00381CD8" w:rsidRDefault="00381CD8">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AA65C99"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F9D2521"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11.1. Informations sur</w:t>
            </w:r>
            <w:r>
              <w:rPr>
                <w:rFonts w:ascii="Arial" w:hAnsi="Arial" w:cs="Arial"/>
                <w:color w:val="000000"/>
                <w:kern w:val="0"/>
                <w:sz w:val="20"/>
                <w:szCs w:val="20"/>
              </w:rPr>
              <w:t xml:space="preserve"> les classes de danger telles que définies dans le règlement (CE) nº 1272/2008</w:t>
            </w:r>
          </w:p>
        </w:tc>
      </w:tr>
    </w:tbl>
    <w:p w14:paraId="6B3B2BED"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581114D6"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22594BC2"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 toxicité aiguë</w:t>
      </w:r>
    </w:p>
    <w:p w14:paraId="56BC082C"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proofErr w:type="spellStart"/>
      <w:r>
        <w:rPr>
          <w:rFonts w:ascii="Arial" w:hAnsi="Arial" w:cs="Arial"/>
          <w:kern w:val="0"/>
          <w:sz w:val="16"/>
          <w:szCs w:val="16"/>
        </w:rPr>
        <w:t>ETAmélange</w:t>
      </w:r>
      <w:proofErr w:type="spellEnd"/>
      <w:r>
        <w:rPr>
          <w:rFonts w:ascii="Arial" w:hAnsi="Arial" w:cs="Arial"/>
          <w:kern w:val="0"/>
          <w:sz w:val="16"/>
          <w:szCs w:val="16"/>
        </w:rPr>
        <w:t xml:space="preserve"> (oral) = Non déterminée (mg/kg)</w:t>
      </w:r>
    </w:p>
    <w:p w14:paraId="069270C1"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proofErr w:type="spellStart"/>
      <w:r>
        <w:rPr>
          <w:rFonts w:ascii="Arial" w:hAnsi="Arial" w:cs="Arial"/>
          <w:kern w:val="0"/>
          <w:sz w:val="16"/>
          <w:szCs w:val="16"/>
        </w:rPr>
        <w:t>ETAmélange</w:t>
      </w:r>
      <w:proofErr w:type="spellEnd"/>
      <w:r>
        <w:rPr>
          <w:rFonts w:ascii="Arial" w:hAnsi="Arial" w:cs="Arial"/>
          <w:kern w:val="0"/>
          <w:sz w:val="16"/>
          <w:szCs w:val="16"/>
        </w:rPr>
        <w:t xml:space="preserve"> (dermique) = Non déterminée (mg/kg)</w:t>
      </w:r>
    </w:p>
    <w:p w14:paraId="3AFC5DC0"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proofErr w:type="spellStart"/>
      <w:r>
        <w:rPr>
          <w:rFonts w:ascii="Arial" w:hAnsi="Arial" w:cs="Arial"/>
          <w:kern w:val="0"/>
          <w:sz w:val="16"/>
          <w:szCs w:val="16"/>
        </w:rPr>
        <w:t>ETAmélange</w:t>
      </w:r>
      <w:proofErr w:type="spellEnd"/>
      <w:r>
        <w:rPr>
          <w:rFonts w:ascii="Arial" w:hAnsi="Arial" w:cs="Arial"/>
          <w:kern w:val="0"/>
          <w:sz w:val="16"/>
          <w:szCs w:val="16"/>
        </w:rPr>
        <w:t xml:space="preserve"> (</w:t>
      </w:r>
      <w:proofErr w:type="spellStart"/>
      <w:r>
        <w:rPr>
          <w:rFonts w:ascii="Arial" w:hAnsi="Arial" w:cs="Arial"/>
          <w:kern w:val="0"/>
          <w:sz w:val="16"/>
          <w:szCs w:val="16"/>
        </w:rPr>
        <w:t>inhal</w:t>
      </w:r>
      <w:proofErr w:type="spellEnd"/>
      <w:r>
        <w:rPr>
          <w:rFonts w:ascii="Arial" w:hAnsi="Arial" w:cs="Arial"/>
          <w:kern w:val="0"/>
          <w:sz w:val="16"/>
          <w:szCs w:val="16"/>
        </w:rPr>
        <w:t>.) = Non déterminée (mg/l/4 h)</w:t>
      </w:r>
    </w:p>
    <w:p w14:paraId="7EA56D15"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b) corrosion cutanée/irritation cutanée</w:t>
      </w:r>
    </w:p>
    <w:p w14:paraId="2B56B2C5"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3814F806"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c) lésions oculaires graves/irritation oculaire</w:t>
      </w:r>
    </w:p>
    <w:p w14:paraId="177BCA76"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0312C0E6"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d) sensibilisation respiratoire ou cutanée</w:t>
      </w:r>
    </w:p>
    <w:p w14:paraId="017EFB98" w14:textId="77777777" w:rsidR="00381CD8" w:rsidRDefault="00381CD8">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7F86A6FF"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 mutagénicité sur les cellules germinales</w:t>
      </w:r>
    </w:p>
    <w:p w14:paraId="6BC17EFD"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79318E64"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f) cancérogénicité</w:t>
      </w:r>
    </w:p>
    <w:p w14:paraId="7D30947A"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4BBCF9CA"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g) toxicité pour la reproduction</w:t>
      </w:r>
    </w:p>
    <w:p w14:paraId="2BC7A2C2"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24BBC74B"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h) toxicité spécifique pour certains organes cibles (STOT) – exposition unique</w:t>
      </w:r>
    </w:p>
    <w:p w14:paraId="52D9416A"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73AF700C"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i) toxicité spécifique pour certains organes cibles (STOT) – exposition répétée</w:t>
      </w:r>
    </w:p>
    <w:p w14:paraId="2C6A75D2"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0B36BDB4"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j) danger par aspiration</w:t>
      </w:r>
    </w:p>
    <w:p w14:paraId="4E184FA6"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15B4620F"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p>
    <w:p w14:paraId="44228941" w14:textId="77777777" w:rsidR="00381CD8" w:rsidRDefault="00381CD8">
      <w:pPr>
        <w:widowControl w:val="0"/>
        <w:autoSpaceDE w:val="0"/>
        <w:autoSpaceDN w:val="0"/>
        <w:adjustRightInd w:val="0"/>
        <w:spacing w:after="0" w:line="240" w:lineRule="auto"/>
        <w:jc w:val="both"/>
        <w:rPr>
          <w:rFonts w:ascii="Arial" w:hAnsi="Arial" w:cs="Arial"/>
          <w:color w:val="FFFFFF"/>
          <w:kern w:val="0"/>
          <w:sz w:val="16"/>
          <w:szCs w:val="16"/>
        </w:rPr>
      </w:pPr>
    </w:p>
    <w:p w14:paraId="7BF8581A" w14:textId="77777777" w:rsidR="00381CD8" w:rsidRDefault="00381CD8">
      <w:pPr>
        <w:widowControl w:val="0"/>
        <w:autoSpaceDE w:val="0"/>
        <w:autoSpaceDN w:val="0"/>
        <w:adjustRightInd w:val="0"/>
        <w:spacing w:after="0" w:line="240" w:lineRule="auto"/>
        <w:rPr>
          <w:rFonts w:ascii="MS Shell Dlg" w:hAnsi="MS Shell Dlg" w:cs="MS Shell Dlg"/>
          <w:kern w:val="0"/>
          <w:sz w:val="17"/>
          <w:szCs w:val="17"/>
        </w:rPr>
      </w:pPr>
    </w:p>
    <w:p w14:paraId="0158E751" w14:textId="77777777" w:rsidR="00381CD8" w:rsidRDefault="00381CD8">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E937E1C"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AAECA4B"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11.2.  Informations sur les autres dangers</w:t>
            </w:r>
          </w:p>
        </w:tc>
      </w:tr>
    </w:tbl>
    <w:p w14:paraId="6B59B576"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6B936008"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0FD80FF7" w14:textId="77777777" w:rsidR="00381CD8" w:rsidRDefault="00381CD8">
      <w:pPr>
        <w:widowControl w:val="0"/>
        <w:autoSpaceDE w:val="0"/>
        <w:autoSpaceDN w:val="0"/>
        <w:adjustRightInd w:val="0"/>
        <w:spacing w:after="0" w:line="240" w:lineRule="auto"/>
        <w:rPr>
          <w:rFonts w:ascii="Arial" w:hAnsi="Arial" w:cs="Arial"/>
          <w:color w:val="000000"/>
          <w:kern w:val="0"/>
          <w:sz w:val="6"/>
          <w:szCs w:val="6"/>
        </w:rPr>
      </w:pPr>
    </w:p>
    <w:p w14:paraId="6EE93059" w14:textId="77777777" w:rsidR="00381CD8" w:rsidRDefault="00381CD8">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11.2.1. Propriétés perturbant le système </w:t>
      </w:r>
      <w:proofErr w:type="gramStart"/>
      <w:r>
        <w:rPr>
          <w:rFonts w:ascii="Arial" w:hAnsi="Arial" w:cs="Arial"/>
          <w:kern w:val="0"/>
          <w:sz w:val="16"/>
          <w:szCs w:val="16"/>
        </w:rPr>
        <w:t>endocrinien:</w:t>
      </w:r>
      <w:proofErr w:type="gramEnd"/>
    </w:p>
    <w:p w14:paraId="02F0BA53" w14:textId="77777777" w:rsidR="00381CD8" w:rsidRDefault="00381CD8">
      <w:pPr>
        <w:widowControl w:val="0"/>
        <w:autoSpaceDE w:val="0"/>
        <w:autoSpaceDN w:val="0"/>
        <w:adjustRightInd w:val="0"/>
        <w:spacing w:after="0" w:line="240" w:lineRule="auto"/>
        <w:rPr>
          <w:rFonts w:ascii="Arial" w:hAnsi="Arial" w:cs="Arial"/>
          <w:color w:val="FFFFFF"/>
          <w:kern w:val="0"/>
          <w:sz w:val="16"/>
          <w:szCs w:val="16"/>
        </w:rPr>
      </w:pPr>
      <w:proofErr w:type="gramStart"/>
      <w:r>
        <w:rPr>
          <w:rFonts w:ascii="Arial" w:hAnsi="Arial" w:cs="Arial"/>
          <w:kern w:val="0"/>
          <w:sz w:val="16"/>
          <w:szCs w:val="16"/>
        </w:rPr>
        <w:t>pas</w:t>
      </w:r>
      <w:proofErr w:type="gramEnd"/>
      <w:r>
        <w:rPr>
          <w:rFonts w:ascii="Arial" w:hAnsi="Arial" w:cs="Arial"/>
          <w:kern w:val="0"/>
          <w:sz w:val="16"/>
          <w:szCs w:val="16"/>
        </w:rPr>
        <w:t xml:space="preserve"> de données à ce jour.</w:t>
      </w:r>
    </w:p>
    <w:p w14:paraId="6828BC85" w14:textId="77777777" w:rsidR="00381CD8" w:rsidRDefault="00381CD8">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 xml:space="preserve">11.2.2. Autres </w:t>
      </w:r>
      <w:proofErr w:type="gramStart"/>
      <w:r>
        <w:rPr>
          <w:rFonts w:ascii="Arial" w:hAnsi="Arial" w:cs="Arial"/>
          <w:kern w:val="0"/>
          <w:sz w:val="16"/>
          <w:szCs w:val="16"/>
        </w:rPr>
        <w:t>informations:</w:t>
      </w:r>
      <w:proofErr w:type="gramEnd"/>
    </w:p>
    <w:p w14:paraId="7DD52743" w14:textId="77777777" w:rsidR="00381CD8" w:rsidRDefault="00381CD8">
      <w:pPr>
        <w:widowControl w:val="0"/>
        <w:autoSpaceDE w:val="0"/>
        <w:autoSpaceDN w:val="0"/>
        <w:adjustRightInd w:val="0"/>
        <w:spacing w:after="0" w:line="240" w:lineRule="auto"/>
        <w:rPr>
          <w:rFonts w:ascii="Arial" w:hAnsi="Arial" w:cs="Arial"/>
          <w:color w:val="FFFFFF"/>
          <w:kern w:val="0"/>
          <w:sz w:val="16"/>
          <w:szCs w:val="16"/>
        </w:rPr>
      </w:pPr>
      <w:proofErr w:type="gramStart"/>
      <w:r>
        <w:rPr>
          <w:rFonts w:ascii="Arial" w:hAnsi="Arial" w:cs="Arial"/>
          <w:kern w:val="0"/>
          <w:sz w:val="16"/>
          <w:szCs w:val="16"/>
        </w:rPr>
        <w:t>pas</w:t>
      </w:r>
      <w:proofErr w:type="gramEnd"/>
      <w:r>
        <w:rPr>
          <w:rFonts w:ascii="Arial" w:hAnsi="Arial" w:cs="Arial"/>
          <w:kern w:val="0"/>
          <w:sz w:val="16"/>
          <w:szCs w:val="16"/>
        </w:rPr>
        <w:t xml:space="preserve"> de données à ce jour.</w:t>
      </w:r>
    </w:p>
    <w:p w14:paraId="75502A3A" w14:textId="77777777" w:rsidR="00381CD8" w:rsidRDefault="00381CD8">
      <w:pPr>
        <w:widowControl w:val="0"/>
        <w:autoSpaceDE w:val="0"/>
        <w:autoSpaceDN w:val="0"/>
        <w:adjustRightInd w:val="0"/>
        <w:spacing w:after="0" w:line="240" w:lineRule="auto"/>
        <w:rPr>
          <w:rFonts w:ascii="Arial" w:hAnsi="Arial" w:cs="Arial"/>
          <w:color w:val="FFFFFF"/>
          <w:kern w:val="0"/>
          <w:sz w:val="17"/>
          <w:szCs w:val="17"/>
        </w:rPr>
      </w:pPr>
    </w:p>
    <w:p w14:paraId="1F70DAB3" w14:textId="77777777" w:rsidR="00381CD8" w:rsidRDefault="00381CD8">
      <w:pPr>
        <w:widowControl w:val="0"/>
        <w:autoSpaceDE w:val="0"/>
        <w:autoSpaceDN w:val="0"/>
        <w:adjustRightInd w:val="0"/>
        <w:spacing w:after="0" w:line="240" w:lineRule="auto"/>
        <w:rPr>
          <w:rFonts w:ascii="Arial" w:hAnsi="Arial" w:cs="Arial"/>
          <w:color w:val="FFFFFF"/>
          <w:kern w:val="0"/>
          <w:sz w:val="17"/>
          <w:szCs w:val="17"/>
        </w:rPr>
      </w:pPr>
    </w:p>
    <w:p w14:paraId="4782C098" w14:textId="77777777" w:rsidR="00381CD8" w:rsidRDefault="00381CD8">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30A2535A"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7E237091"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12:</w:t>
            </w:r>
            <w:proofErr w:type="gramEnd"/>
            <w:r>
              <w:rPr>
                <w:rFonts w:ascii="Arial" w:hAnsi="Arial" w:cs="Arial"/>
                <w:color w:val="000000"/>
                <w:kern w:val="0"/>
                <w:sz w:val="22"/>
                <w:szCs w:val="22"/>
              </w:rPr>
              <w:t xml:space="preserve"> INFORMATIONS ECOLOGIQUES</w:t>
            </w:r>
          </w:p>
        </w:tc>
      </w:tr>
    </w:tbl>
    <w:p w14:paraId="5E647418"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4EC692BC" w14:textId="77777777" w:rsidR="00381CD8" w:rsidRDefault="00381CD8">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74923DB9"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2F82438"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12.1. Toxicité</w:t>
            </w:r>
          </w:p>
        </w:tc>
      </w:tr>
    </w:tbl>
    <w:p w14:paraId="2956EA0E"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065DDAB4"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599BE708" w14:textId="77777777" w:rsidR="00381CD8" w:rsidRDefault="00381CD8">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Ne pas laisser le produit, non dilué ou en grande quantité, pénétrer la nappe phréatique, les eaux superficielles ou les égouts.</w:t>
      </w:r>
    </w:p>
    <w:p w14:paraId="4CFB0E39" w14:textId="77777777" w:rsidR="00381CD8" w:rsidRDefault="00381CD8">
      <w:pPr>
        <w:widowControl w:val="0"/>
        <w:autoSpaceDE w:val="0"/>
        <w:autoSpaceDN w:val="0"/>
        <w:adjustRightInd w:val="0"/>
        <w:spacing w:after="0" w:line="240" w:lineRule="auto"/>
        <w:jc w:val="both"/>
        <w:rPr>
          <w:rFonts w:ascii="Arial" w:hAnsi="Arial" w:cs="Arial"/>
          <w:color w:val="FFFFFF"/>
          <w:kern w:val="0"/>
          <w:sz w:val="20"/>
          <w:szCs w:val="20"/>
        </w:rPr>
      </w:pPr>
    </w:p>
    <w:p w14:paraId="565D8542" w14:textId="77777777" w:rsidR="00381CD8" w:rsidRDefault="00381CD8">
      <w:pPr>
        <w:widowControl w:val="0"/>
        <w:autoSpaceDE w:val="0"/>
        <w:autoSpaceDN w:val="0"/>
        <w:adjustRightInd w:val="0"/>
        <w:spacing w:after="0" w:line="240" w:lineRule="auto"/>
        <w:rPr>
          <w:rFonts w:ascii="MS Shell Dlg" w:hAnsi="MS Shell Dlg" w:cs="MS Shell Dlg"/>
          <w:kern w:val="0"/>
          <w:sz w:val="17"/>
          <w:szCs w:val="17"/>
        </w:rPr>
      </w:pPr>
    </w:p>
    <w:p w14:paraId="5CCE2C09" w14:textId="77777777" w:rsidR="00381CD8" w:rsidRDefault="00381CD8">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78225FC3" w14:textId="77777777" w:rsidR="00381CD8" w:rsidRDefault="00381CD8">
      <w:pPr>
        <w:widowControl w:val="0"/>
        <w:autoSpaceDE w:val="0"/>
        <w:autoSpaceDN w:val="0"/>
        <w:adjustRightInd w:val="0"/>
        <w:spacing w:after="0" w:line="240" w:lineRule="auto"/>
        <w:rPr>
          <w:rFonts w:ascii="Times New Roman" w:hAnsi="Times New Roman" w:cs="Times New Roman"/>
          <w:kern w:val="0"/>
          <w:sz w:val="20"/>
          <w:szCs w:val="20"/>
        </w:rPr>
      </w:pPr>
    </w:p>
    <w:p w14:paraId="59C0C0FC" w14:textId="77777777" w:rsidR="00381CD8" w:rsidRDefault="00381CD8">
      <w:pPr>
        <w:widowControl w:val="0"/>
        <w:autoSpaceDE w:val="0"/>
        <w:autoSpaceDN w:val="0"/>
        <w:adjustRightInd w:val="0"/>
        <w:spacing w:after="0" w:line="240" w:lineRule="auto"/>
        <w:rPr>
          <w:rFonts w:ascii="Times New Roman" w:hAnsi="Times New Roman" w:cs="Times New Roman"/>
          <w:kern w:val="0"/>
          <w:sz w:val="2"/>
          <w:szCs w:val="2"/>
        </w:rPr>
      </w:pPr>
    </w:p>
    <w:p w14:paraId="52B87B35" w14:textId="77777777" w:rsidR="00381CD8" w:rsidRDefault="00381CD8">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8/12</w:t>
      </w:r>
    </w:p>
    <w:p w14:paraId="0A5B7D2B"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72DD9716"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39FA173C"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4A5A3688"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01EAE22A"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2AF3282C" w14:textId="77777777" w:rsidR="00381CD8" w:rsidRDefault="00381CD8">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64E310F6"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4D58DB54" w14:textId="77777777" w:rsidR="00381CD8" w:rsidRDefault="00381CD8">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760E9956" w14:textId="77777777" w:rsidR="00381CD8" w:rsidRDefault="00381CD8">
      <w:pPr>
        <w:widowControl w:val="0"/>
        <w:autoSpaceDE w:val="0"/>
        <w:autoSpaceDN w:val="0"/>
        <w:adjustRightInd w:val="0"/>
        <w:spacing w:after="0" w:line="240" w:lineRule="auto"/>
        <w:rPr>
          <w:rFonts w:ascii="Arial" w:hAnsi="Arial" w:cs="Arial"/>
          <w:color w:val="000000"/>
          <w:kern w:val="0"/>
          <w:sz w:val="36"/>
          <w:szCs w:val="36"/>
        </w:rPr>
      </w:pPr>
    </w:p>
    <w:p w14:paraId="291D6EA1"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6929F007" w14:textId="77777777" w:rsidR="00381CD8" w:rsidRDefault="00381CD8">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06/06/2025</w:t>
      </w:r>
      <w:r>
        <w:rPr>
          <w:rFonts w:ascii="Times New Roman" w:hAnsi="Times New Roman" w:cs="Times New Roman"/>
          <w:kern w:val="0"/>
        </w:rPr>
        <w:tab/>
      </w:r>
      <w:r>
        <w:rPr>
          <w:rFonts w:ascii="Arial" w:hAnsi="Arial" w:cs="Arial"/>
          <w:color w:val="000000"/>
          <w:kern w:val="0"/>
          <w:sz w:val="16"/>
          <w:szCs w:val="16"/>
        </w:rPr>
        <w:t>BERGAMOTE 10%</w:t>
      </w:r>
      <w:r>
        <w:rPr>
          <w:rFonts w:ascii="Times New Roman" w:hAnsi="Times New Roman" w:cs="Times New Roman"/>
          <w:kern w:val="0"/>
        </w:rPr>
        <w:tab/>
      </w:r>
      <w:r>
        <w:rPr>
          <w:rFonts w:ascii="Arial" w:hAnsi="Arial" w:cs="Arial"/>
          <w:color w:val="000000"/>
          <w:kern w:val="0"/>
          <w:sz w:val="16"/>
          <w:szCs w:val="16"/>
        </w:rPr>
        <w:t>Révision : 001NEW-1-CLP du 06/06/2025</w:t>
      </w:r>
    </w:p>
    <w:p w14:paraId="08EA18B5" w14:textId="77777777" w:rsidR="00381CD8" w:rsidRDefault="00381CD8">
      <w:pPr>
        <w:widowControl w:val="0"/>
        <w:autoSpaceDE w:val="0"/>
        <w:autoSpaceDN w:val="0"/>
        <w:adjustRightInd w:val="0"/>
        <w:spacing w:after="0" w:line="240" w:lineRule="auto"/>
        <w:rPr>
          <w:rFonts w:ascii="Arial" w:hAnsi="Arial" w:cs="Arial"/>
          <w:color w:val="000000"/>
          <w:kern w:val="0"/>
          <w:sz w:val="5"/>
          <w:szCs w:val="5"/>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FCB4C6F"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7C29B44"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12.2. Persistance et dégradabilité</w:t>
            </w:r>
          </w:p>
        </w:tc>
      </w:tr>
    </w:tbl>
    <w:p w14:paraId="6380BFD4" w14:textId="77777777" w:rsidR="00381CD8" w:rsidRDefault="00381CD8">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cs="Times New Roman"/>
          <w:kern w:val="0"/>
        </w:rPr>
        <w:tab/>
      </w:r>
      <w:r>
        <w:rPr>
          <w:rFonts w:ascii="Arial" w:hAnsi="Arial" w:cs="Arial"/>
          <w:kern w:val="0"/>
          <w:sz w:val="16"/>
          <w:szCs w:val="16"/>
        </w:rPr>
        <w:t>Pas de données à ce jour.</w:t>
      </w:r>
    </w:p>
    <w:p w14:paraId="5D4C1C9A" w14:textId="77777777" w:rsidR="00381CD8" w:rsidRDefault="00381CD8">
      <w:pPr>
        <w:widowControl w:val="0"/>
        <w:autoSpaceDE w:val="0"/>
        <w:autoSpaceDN w:val="0"/>
        <w:adjustRightInd w:val="0"/>
        <w:spacing w:after="0" w:line="240" w:lineRule="auto"/>
        <w:rPr>
          <w:rFonts w:ascii="Arial" w:hAnsi="Arial" w:cs="Arial"/>
          <w:color w:val="FFFFFF"/>
          <w:kern w:val="0"/>
          <w:sz w:val="20"/>
          <w:szCs w:val="20"/>
        </w:rPr>
      </w:pPr>
    </w:p>
    <w:p w14:paraId="4BF23210" w14:textId="77777777" w:rsidR="00381CD8" w:rsidRDefault="00381CD8">
      <w:pPr>
        <w:widowControl w:val="0"/>
        <w:autoSpaceDE w:val="0"/>
        <w:autoSpaceDN w:val="0"/>
        <w:adjustRightInd w:val="0"/>
        <w:spacing w:after="0" w:line="240" w:lineRule="auto"/>
        <w:rPr>
          <w:rFonts w:ascii="MS Shell Dlg" w:hAnsi="MS Shell Dlg" w:cs="MS Shell Dlg"/>
          <w:kern w:val="0"/>
          <w:sz w:val="17"/>
          <w:szCs w:val="17"/>
        </w:rPr>
      </w:pPr>
    </w:p>
    <w:p w14:paraId="25775BCB" w14:textId="77777777" w:rsidR="00381CD8" w:rsidRDefault="00381CD8">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F4D4639"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6F093543"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12.3. Potentiel de bioaccumulation</w:t>
            </w:r>
          </w:p>
        </w:tc>
      </w:tr>
    </w:tbl>
    <w:p w14:paraId="628BCE59"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231B0EEC" w14:textId="77777777" w:rsidR="00381CD8" w:rsidRDefault="00381CD8">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60182CFA" w14:textId="77777777" w:rsidR="00381CD8" w:rsidRDefault="00381CD8">
      <w:pPr>
        <w:widowControl w:val="0"/>
        <w:autoSpaceDE w:val="0"/>
        <w:autoSpaceDN w:val="0"/>
        <w:adjustRightInd w:val="0"/>
        <w:spacing w:after="0" w:line="240" w:lineRule="auto"/>
        <w:rPr>
          <w:rFonts w:ascii="Arial" w:hAnsi="Arial" w:cs="Arial"/>
          <w:color w:val="FFFFFF"/>
          <w:kern w:val="0"/>
          <w:sz w:val="20"/>
          <w:szCs w:val="20"/>
        </w:rPr>
      </w:pPr>
    </w:p>
    <w:p w14:paraId="1A826A55" w14:textId="77777777" w:rsidR="00381CD8" w:rsidRDefault="00381CD8">
      <w:pPr>
        <w:widowControl w:val="0"/>
        <w:autoSpaceDE w:val="0"/>
        <w:autoSpaceDN w:val="0"/>
        <w:adjustRightInd w:val="0"/>
        <w:spacing w:after="0" w:line="240" w:lineRule="auto"/>
        <w:rPr>
          <w:rFonts w:ascii="MS Shell Dlg" w:hAnsi="MS Shell Dlg" w:cs="MS Shell Dlg"/>
          <w:kern w:val="0"/>
          <w:sz w:val="17"/>
          <w:szCs w:val="17"/>
        </w:rPr>
      </w:pPr>
    </w:p>
    <w:p w14:paraId="18360DDB" w14:textId="77777777" w:rsidR="00381CD8" w:rsidRDefault="00381CD8">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5BF3D332"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6CBE4F44"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12.4. Mobilité dans le sol</w:t>
            </w:r>
          </w:p>
        </w:tc>
      </w:tr>
    </w:tbl>
    <w:p w14:paraId="1A56886A"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04BC11EB" w14:textId="77777777" w:rsidR="00381CD8" w:rsidRDefault="00381CD8">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3E081BD2" w14:textId="77777777" w:rsidR="00381CD8" w:rsidRDefault="00381CD8">
      <w:pPr>
        <w:widowControl w:val="0"/>
        <w:autoSpaceDE w:val="0"/>
        <w:autoSpaceDN w:val="0"/>
        <w:adjustRightInd w:val="0"/>
        <w:spacing w:after="0" w:line="240" w:lineRule="auto"/>
        <w:rPr>
          <w:rFonts w:ascii="Arial" w:hAnsi="Arial" w:cs="Arial"/>
          <w:color w:val="FFFFFF"/>
          <w:kern w:val="0"/>
          <w:sz w:val="20"/>
          <w:szCs w:val="20"/>
        </w:rPr>
      </w:pPr>
    </w:p>
    <w:p w14:paraId="58200AA6" w14:textId="77777777" w:rsidR="00381CD8" w:rsidRDefault="00381CD8">
      <w:pPr>
        <w:widowControl w:val="0"/>
        <w:autoSpaceDE w:val="0"/>
        <w:autoSpaceDN w:val="0"/>
        <w:adjustRightInd w:val="0"/>
        <w:spacing w:after="0" w:line="240" w:lineRule="auto"/>
        <w:rPr>
          <w:rFonts w:ascii="MS Shell Dlg" w:hAnsi="MS Shell Dlg" w:cs="MS Shell Dlg"/>
          <w:kern w:val="0"/>
          <w:sz w:val="17"/>
          <w:szCs w:val="17"/>
        </w:rPr>
      </w:pPr>
    </w:p>
    <w:p w14:paraId="60456775" w14:textId="77777777" w:rsidR="00381CD8" w:rsidRDefault="00381CD8">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574AC6B"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619ED595"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 xml:space="preserve">12.5. Résultats des évaluations PBT et </w:t>
            </w:r>
            <w:proofErr w:type="spellStart"/>
            <w:r>
              <w:rPr>
                <w:rFonts w:ascii="Arial" w:hAnsi="Arial" w:cs="Arial"/>
                <w:color w:val="000000"/>
                <w:kern w:val="0"/>
                <w:sz w:val="20"/>
                <w:szCs w:val="20"/>
              </w:rPr>
              <w:t>vPvB</w:t>
            </w:r>
            <w:proofErr w:type="spellEnd"/>
          </w:p>
        </w:tc>
      </w:tr>
    </w:tbl>
    <w:p w14:paraId="190674A0"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27B4E622" w14:textId="77777777" w:rsidR="00381CD8" w:rsidRDefault="00381CD8">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61ED6F2E" w14:textId="77777777" w:rsidR="00381CD8" w:rsidRDefault="00381CD8">
      <w:pPr>
        <w:widowControl w:val="0"/>
        <w:autoSpaceDE w:val="0"/>
        <w:autoSpaceDN w:val="0"/>
        <w:adjustRightInd w:val="0"/>
        <w:spacing w:after="0" w:line="240" w:lineRule="auto"/>
        <w:rPr>
          <w:rFonts w:ascii="Arial" w:hAnsi="Arial" w:cs="Arial"/>
          <w:color w:val="FFFFFF"/>
          <w:kern w:val="0"/>
          <w:sz w:val="20"/>
          <w:szCs w:val="20"/>
        </w:rPr>
      </w:pPr>
    </w:p>
    <w:p w14:paraId="6CCF26D4" w14:textId="77777777" w:rsidR="00381CD8" w:rsidRDefault="00381CD8">
      <w:pPr>
        <w:widowControl w:val="0"/>
        <w:autoSpaceDE w:val="0"/>
        <w:autoSpaceDN w:val="0"/>
        <w:adjustRightInd w:val="0"/>
        <w:spacing w:after="0" w:line="240" w:lineRule="auto"/>
        <w:rPr>
          <w:rFonts w:ascii="MS Shell Dlg" w:hAnsi="MS Shell Dlg" w:cs="MS Shell Dlg"/>
          <w:kern w:val="0"/>
          <w:sz w:val="17"/>
          <w:szCs w:val="17"/>
        </w:rPr>
      </w:pPr>
    </w:p>
    <w:p w14:paraId="62117B2A" w14:textId="77777777" w:rsidR="00381CD8" w:rsidRDefault="00381CD8">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77D474AE"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3AEE6AE"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12.6. Propriétés perturbant le système endocrinien</w:t>
            </w:r>
          </w:p>
        </w:tc>
      </w:tr>
    </w:tbl>
    <w:p w14:paraId="1CD9097E" w14:textId="77777777" w:rsidR="00381CD8" w:rsidRDefault="00381CD8">
      <w:pPr>
        <w:widowControl w:val="0"/>
        <w:autoSpaceDE w:val="0"/>
        <w:autoSpaceDN w:val="0"/>
        <w:adjustRightInd w:val="0"/>
        <w:spacing w:after="0" w:line="240" w:lineRule="auto"/>
        <w:rPr>
          <w:rFonts w:ascii="Arial" w:hAnsi="Arial" w:cs="Arial"/>
          <w:color w:val="000000"/>
          <w:kern w:val="0"/>
          <w:sz w:val="6"/>
          <w:szCs w:val="6"/>
        </w:rPr>
      </w:pPr>
    </w:p>
    <w:p w14:paraId="4D4DE6D6" w14:textId="77777777" w:rsidR="00381CD8" w:rsidRDefault="00381CD8">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409D8532" w14:textId="77777777" w:rsidR="00381CD8" w:rsidRDefault="00381CD8">
      <w:pPr>
        <w:widowControl w:val="0"/>
        <w:autoSpaceDE w:val="0"/>
        <w:autoSpaceDN w:val="0"/>
        <w:adjustRightInd w:val="0"/>
        <w:spacing w:after="0" w:line="240" w:lineRule="auto"/>
        <w:rPr>
          <w:rFonts w:ascii="Arial" w:hAnsi="Arial" w:cs="Arial"/>
          <w:color w:val="FFFFFF"/>
          <w:kern w:val="0"/>
          <w:sz w:val="20"/>
          <w:szCs w:val="20"/>
        </w:rPr>
      </w:pPr>
    </w:p>
    <w:p w14:paraId="760BA6C1" w14:textId="77777777" w:rsidR="00381CD8" w:rsidRDefault="00381CD8">
      <w:pPr>
        <w:widowControl w:val="0"/>
        <w:autoSpaceDE w:val="0"/>
        <w:autoSpaceDN w:val="0"/>
        <w:adjustRightInd w:val="0"/>
        <w:spacing w:after="0" w:line="240" w:lineRule="auto"/>
        <w:rPr>
          <w:rFonts w:ascii="MS Shell Dlg" w:hAnsi="MS Shell Dlg" w:cs="MS Shell Dlg"/>
          <w:kern w:val="0"/>
          <w:sz w:val="17"/>
          <w:szCs w:val="17"/>
        </w:rPr>
      </w:pPr>
    </w:p>
    <w:p w14:paraId="380920EA" w14:textId="77777777" w:rsidR="00381CD8" w:rsidRDefault="00381CD8">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3551EA8A"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14092F0"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12.7. Autres effets néfastes</w:t>
            </w:r>
          </w:p>
        </w:tc>
      </w:tr>
    </w:tbl>
    <w:p w14:paraId="59F64FBC"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595DD4B5" w14:textId="77777777" w:rsidR="00381CD8" w:rsidRDefault="00381CD8">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7FB615CB" w14:textId="77777777" w:rsidR="00381CD8" w:rsidRDefault="00381CD8">
      <w:pPr>
        <w:widowControl w:val="0"/>
        <w:autoSpaceDE w:val="0"/>
        <w:autoSpaceDN w:val="0"/>
        <w:adjustRightInd w:val="0"/>
        <w:spacing w:after="0" w:line="240" w:lineRule="auto"/>
        <w:rPr>
          <w:rFonts w:ascii="Arial" w:hAnsi="Arial" w:cs="Arial"/>
          <w:color w:val="FFFFFF"/>
          <w:kern w:val="0"/>
          <w:sz w:val="20"/>
          <w:szCs w:val="20"/>
        </w:rPr>
      </w:pPr>
    </w:p>
    <w:p w14:paraId="076EF81F" w14:textId="77777777" w:rsidR="00381CD8" w:rsidRDefault="00381CD8">
      <w:pPr>
        <w:widowControl w:val="0"/>
        <w:autoSpaceDE w:val="0"/>
        <w:autoSpaceDN w:val="0"/>
        <w:adjustRightInd w:val="0"/>
        <w:spacing w:after="0" w:line="240" w:lineRule="auto"/>
        <w:rPr>
          <w:rFonts w:ascii="Verdana" w:hAnsi="Verdana" w:cs="Verdana"/>
          <w:color w:val="FFFFFF"/>
          <w:kern w:val="0"/>
          <w:sz w:val="17"/>
          <w:szCs w:val="17"/>
        </w:rPr>
      </w:pPr>
    </w:p>
    <w:p w14:paraId="47317BFA" w14:textId="77777777" w:rsidR="00381CD8" w:rsidRDefault="00381CD8">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2726A5DF"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06E00EF"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13:</w:t>
            </w:r>
            <w:proofErr w:type="gramEnd"/>
            <w:r>
              <w:rPr>
                <w:rFonts w:ascii="Arial" w:hAnsi="Arial" w:cs="Arial"/>
                <w:color w:val="000000"/>
                <w:kern w:val="0"/>
                <w:sz w:val="22"/>
                <w:szCs w:val="22"/>
              </w:rPr>
              <w:t xml:space="preserve"> CONSIDERATIONS RELATIVES A L'ELIMINATION</w:t>
            </w:r>
          </w:p>
        </w:tc>
      </w:tr>
    </w:tbl>
    <w:p w14:paraId="10B615B6"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346B9559" w14:textId="77777777" w:rsidR="00381CD8" w:rsidRDefault="00381CD8">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79A31E0"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E4D53F2"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13.1. Méthodes de traitement des déchets</w:t>
            </w:r>
          </w:p>
        </w:tc>
      </w:tr>
    </w:tbl>
    <w:p w14:paraId="11781261"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4665C8F6"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49DB6846" w14:textId="77777777" w:rsidR="00381CD8" w:rsidRDefault="00381CD8">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20"/>
          <w:szCs w:val="20"/>
        </w:rPr>
        <w:t xml:space="preserve">13.1.1 Disposition relative au produit/à </w:t>
      </w:r>
      <w:proofErr w:type="gramStart"/>
      <w:r>
        <w:rPr>
          <w:rFonts w:ascii="Arial" w:hAnsi="Arial" w:cs="Arial"/>
          <w:kern w:val="0"/>
          <w:sz w:val="20"/>
          <w:szCs w:val="20"/>
        </w:rPr>
        <w:t>l'emballage:</w:t>
      </w:r>
      <w:proofErr w:type="gramEnd"/>
    </w:p>
    <w:p w14:paraId="013C1648" w14:textId="77777777" w:rsidR="00381CD8" w:rsidRDefault="00381CD8">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Liste des codes/dé</w:t>
      </w:r>
      <w:r>
        <w:rPr>
          <w:rFonts w:ascii="Arial" w:hAnsi="Arial" w:cs="Arial"/>
          <w:kern w:val="0"/>
          <w:sz w:val="20"/>
          <w:szCs w:val="20"/>
        </w:rPr>
        <w:t>signations de déchets proposés conformément au CED.</w:t>
      </w:r>
    </w:p>
    <w:p w14:paraId="792F7B41" w14:textId="77777777" w:rsidR="00381CD8" w:rsidRDefault="00381CD8">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Les déchets doivent être éliminés conformément à la réglementation locale. Les codes de déchet doivent être attribués par l'utilisateur, de préférence en concertation avec les autorités d'élimination des déchets.</w:t>
      </w:r>
    </w:p>
    <w:p w14:paraId="2D98682C" w14:textId="77777777" w:rsidR="00381CD8" w:rsidRDefault="00381CD8">
      <w:pPr>
        <w:widowControl w:val="0"/>
        <w:autoSpaceDE w:val="0"/>
        <w:autoSpaceDN w:val="0"/>
        <w:adjustRightInd w:val="0"/>
        <w:spacing w:after="0" w:line="240" w:lineRule="auto"/>
        <w:jc w:val="both"/>
        <w:rPr>
          <w:rFonts w:ascii="Arial" w:hAnsi="Arial" w:cs="Arial"/>
          <w:color w:val="FFFFFF"/>
          <w:kern w:val="0"/>
          <w:sz w:val="20"/>
          <w:szCs w:val="20"/>
        </w:rPr>
      </w:pPr>
    </w:p>
    <w:p w14:paraId="4AE1333B" w14:textId="77777777" w:rsidR="00381CD8" w:rsidRDefault="00381CD8">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 xml:space="preserve">13.1.2 Traitement des déchets - information </w:t>
      </w:r>
      <w:proofErr w:type="gramStart"/>
      <w:r>
        <w:rPr>
          <w:rFonts w:ascii="Arial" w:hAnsi="Arial" w:cs="Arial"/>
          <w:kern w:val="0"/>
          <w:sz w:val="20"/>
          <w:szCs w:val="20"/>
        </w:rPr>
        <w:t>pertinente:</w:t>
      </w:r>
      <w:proofErr w:type="gramEnd"/>
    </w:p>
    <w:p w14:paraId="3C7730B5" w14:textId="77777777" w:rsidR="00381CD8" w:rsidRDefault="00381CD8">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Ils peuvent être incinérés avec les ordures ménagères en conformité avec les règlements techniques applicables après consultation des sociétés de gestion d'élimination des dé</w:t>
      </w:r>
      <w:r>
        <w:rPr>
          <w:rFonts w:ascii="Arial" w:hAnsi="Arial" w:cs="Arial"/>
          <w:kern w:val="0"/>
          <w:sz w:val="20"/>
          <w:szCs w:val="20"/>
        </w:rPr>
        <w:t>chets agréées et des autorités en charge.</w:t>
      </w:r>
    </w:p>
    <w:p w14:paraId="4394542A" w14:textId="77777777" w:rsidR="00381CD8" w:rsidRDefault="00381CD8">
      <w:pPr>
        <w:widowControl w:val="0"/>
        <w:autoSpaceDE w:val="0"/>
        <w:autoSpaceDN w:val="0"/>
        <w:adjustRightInd w:val="0"/>
        <w:spacing w:after="0" w:line="240" w:lineRule="auto"/>
        <w:jc w:val="both"/>
        <w:rPr>
          <w:rFonts w:ascii="Arial" w:hAnsi="Arial" w:cs="Arial"/>
          <w:color w:val="FFFFFF"/>
          <w:kern w:val="0"/>
          <w:sz w:val="20"/>
          <w:szCs w:val="20"/>
        </w:rPr>
      </w:pPr>
    </w:p>
    <w:p w14:paraId="2C6DA2E1" w14:textId="77777777" w:rsidR="00381CD8" w:rsidRDefault="00381CD8">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 xml:space="preserve">13.1.3 Evacuation des eaux usées - information </w:t>
      </w:r>
      <w:proofErr w:type="gramStart"/>
      <w:r>
        <w:rPr>
          <w:rFonts w:ascii="Arial" w:hAnsi="Arial" w:cs="Arial"/>
          <w:kern w:val="0"/>
          <w:sz w:val="20"/>
          <w:szCs w:val="20"/>
        </w:rPr>
        <w:t>pertinente:</w:t>
      </w:r>
      <w:proofErr w:type="gramEnd"/>
    </w:p>
    <w:p w14:paraId="050E607E" w14:textId="77777777" w:rsidR="00381CD8" w:rsidRDefault="00381CD8">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Le rejet dans l'environnement ou le réseau d'égouts est interdit. Elles doivent être traitées comme des déchets dangereux.</w:t>
      </w:r>
    </w:p>
    <w:p w14:paraId="13987195" w14:textId="77777777" w:rsidR="00381CD8" w:rsidRDefault="00381CD8">
      <w:pPr>
        <w:widowControl w:val="0"/>
        <w:autoSpaceDE w:val="0"/>
        <w:autoSpaceDN w:val="0"/>
        <w:adjustRightInd w:val="0"/>
        <w:spacing w:after="0" w:line="240" w:lineRule="auto"/>
        <w:jc w:val="both"/>
        <w:rPr>
          <w:rFonts w:ascii="Arial" w:hAnsi="Arial" w:cs="Arial"/>
          <w:color w:val="FFFFFF"/>
          <w:kern w:val="0"/>
          <w:sz w:val="20"/>
          <w:szCs w:val="20"/>
        </w:rPr>
      </w:pPr>
    </w:p>
    <w:p w14:paraId="3E378734" w14:textId="5EC4E702" w:rsidR="00280BB8" w:rsidRDefault="00381CD8" w:rsidP="00280BB8">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13.1.4 Autres recommandati</w:t>
      </w:r>
      <w:r w:rsidR="00280BB8">
        <w:rPr>
          <w:rFonts w:ascii="Arial" w:hAnsi="Arial" w:cs="Arial"/>
          <w:kern w:val="0"/>
          <w:sz w:val="20"/>
          <w:szCs w:val="20"/>
        </w:rPr>
        <w:t xml:space="preserve">ons </w:t>
      </w:r>
      <w:proofErr w:type="gramStart"/>
      <w:r w:rsidR="00280BB8">
        <w:rPr>
          <w:rFonts w:ascii="Arial" w:hAnsi="Arial" w:cs="Arial"/>
          <w:kern w:val="0"/>
          <w:sz w:val="20"/>
          <w:szCs w:val="20"/>
        </w:rPr>
        <w:t>d'élimination:</w:t>
      </w:r>
      <w:proofErr w:type="gramEnd"/>
    </w:p>
    <w:p w14:paraId="734AB772" w14:textId="77777777" w:rsidR="00280BB8" w:rsidRDefault="00280BB8" w:rsidP="00280BB8">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Manipuler les emballages contaminés de la même manière que la substance elle-même.</w:t>
      </w:r>
    </w:p>
    <w:p w14:paraId="5A4A1042" w14:textId="146C7D4A" w:rsidR="00381CD8" w:rsidRDefault="00381CD8">
      <w:pPr>
        <w:widowControl w:val="0"/>
        <w:tabs>
          <w:tab w:val="left" w:pos="56"/>
        </w:tabs>
        <w:autoSpaceDE w:val="0"/>
        <w:autoSpaceDN w:val="0"/>
        <w:adjustRightInd w:val="0"/>
        <w:spacing w:after="0" w:line="240" w:lineRule="auto"/>
        <w:rPr>
          <w:rFonts w:ascii="Times New Roman" w:hAnsi="Times New Roman" w:cs="Times New Roman"/>
          <w:kern w:val="0"/>
        </w:rPr>
      </w:pPr>
    </w:p>
    <w:p w14:paraId="55E62BEA" w14:textId="77777777" w:rsidR="00381CD8" w:rsidRDefault="00381CD8">
      <w:pPr>
        <w:widowControl w:val="0"/>
        <w:autoSpaceDE w:val="0"/>
        <w:autoSpaceDN w:val="0"/>
        <w:adjustRightInd w:val="0"/>
        <w:spacing w:after="0" w:line="240" w:lineRule="auto"/>
        <w:rPr>
          <w:rFonts w:ascii="Times New Roman" w:hAnsi="Times New Roman" w:cs="Times New Roman"/>
          <w:kern w:val="0"/>
          <w:sz w:val="20"/>
          <w:szCs w:val="20"/>
        </w:rPr>
      </w:pPr>
    </w:p>
    <w:p w14:paraId="7A2F8EDD" w14:textId="77777777" w:rsidR="00381CD8" w:rsidRDefault="00381CD8">
      <w:pPr>
        <w:widowControl w:val="0"/>
        <w:autoSpaceDE w:val="0"/>
        <w:autoSpaceDN w:val="0"/>
        <w:adjustRightInd w:val="0"/>
        <w:spacing w:after="0" w:line="240" w:lineRule="auto"/>
        <w:rPr>
          <w:rFonts w:ascii="Times New Roman" w:hAnsi="Times New Roman" w:cs="Times New Roman"/>
          <w:kern w:val="0"/>
          <w:sz w:val="20"/>
          <w:szCs w:val="20"/>
        </w:rPr>
      </w:pPr>
    </w:p>
    <w:p w14:paraId="0D88B2D8" w14:textId="77777777" w:rsidR="00381CD8" w:rsidRDefault="00381CD8">
      <w:pPr>
        <w:widowControl w:val="0"/>
        <w:autoSpaceDE w:val="0"/>
        <w:autoSpaceDN w:val="0"/>
        <w:adjustRightInd w:val="0"/>
        <w:spacing w:after="0" w:line="240" w:lineRule="auto"/>
        <w:rPr>
          <w:rFonts w:ascii="Times New Roman" w:hAnsi="Times New Roman" w:cs="Times New Roman"/>
          <w:kern w:val="0"/>
          <w:sz w:val="20"/>
          <w:szCs w:val="20"/>
        </w:rPr>
      </w:pPr>
    </w:p>
    <w:p w14:paraId="5041B400" w14:textId="77777777" w:rsidR="00381CD8" w:rsidRDefault="00381CD8">
      <w:pPr>
        <w:widowControl w:val="0"/>
        <w:autoSpaceDE w:val="0"/>
        <w:autoSpaceDN w:val="0"/>
        <w:adjustRightInd w:val="0"/>
        <w:spacing w:after="0" w:line="240" w:lineRule="auto"/>
        <w:rPr>
          <w:rFonts w:ascii="Times New Roman" w:hAnsi="Times New Roman" w:cs="Times New Roman"/>
          <w:kern w:val="0"/>
          <w:sz w:val="2"/>
          <w:szCs w:val="2"/>
        </w:rPr>
      </w:pPr>
    </w:p>
    <w:p w14:paraId="03A3524C" w14:textId="77777777" w:rsidR="00381CD8" w:rsidRDefault="00381CD8">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9/12</w:t>
      </w:r>
    </w:p>
    <w:p w14:paraId="2B98EF79"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2527C1D6"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0143F029"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2660F7F6"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71157281"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5ED6B7E9" w14:textId="77777777" w:rsidR="00381CD8" w:rsidRDefault="00381CD8">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16EC0D9A"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E5A3D3C" w14:textId="77777777" w:rsidR="00381CD8" w:rsidRDefault="00381CD8">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78D28883" w14:textId="77777777" w:rsidR="00381CD8" w:rsidRDefault="00381CD8">
      <w:pPr>
        <w:widowControl w:val="0"/>
        <w:autoSpaceDE w:val="0"/>
        <w:autoSpaceDN w:val="0"/>
        <w:adjustRightInd w:val="0"/>
        <w:spacing w:after="0" w:line="240" w:lineRule="auto"/>
        <w:rPr>
          <w:rFonts w:ascii="Arial" w:hAnsi="Arial" w:cs="Arial"/>
          <w:color w:val="000000"/>
          <w:kern w:val="0"/>
          <w:sz w:val="36"/>
          <w:szCs w:val="36"/>
        </w:rPr>
      </w:pPr>
    </w:p>
    <w:p w14:paraId="3FCBF2F0"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0E33CA04" w14:textId="77777777" w:rsidR="00381CD8" w:rsidRDefault="00381CD8">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06/06/2025</w:t>
      </w:r>
      <w:r>
        <w:rPr>
          <w:rFonts w:ascii="Times New Roman" w:hAnsi="Times New Roman" w:cs="Times New Roman"/>
          <w:kern w:val="0"/>
        </w:rPr>
        <w:tab/>
      </w:r>
      <w:r>
        <w:rPr>
          <w:rFonts w:ascii="Arial" w:hAnsi="Arial" w:cs="Arial"/>
          <w:color w:val="000000"/>
          <w:kern w:val="0"/>
          <w:sz w:val="16"/>
          <w:szCs w:val="16"/>
        </w:rPr>
        <w:t>BERGAMOTE 10%</w:t>
      </w:r>
      <w:r>
        <w:rPr>
          <w:rFonts w:ascii="Times New Roman" w:hAnsi="Times New Roman" w:cs="Times New Roman"/>
          <w:kern w:val="0"/>
        </w:rPr>
        <w:tab/>
      </w:r>
      <w:r>
        <w:rPr>
          <w:rFonts w:ascii="Arial" w:hAnsi="Arial" w:cs="Arial"/>
          <w:color w:val="000000"/>
          <w:kern w:val="0"/>
          <w:sz w:val="16"/>
          <w:szCs w:val="16"/>
        </w:rPr>
        <w:t>Révision : 001NEW-1-CLP du 06/06/2025</w:t>
      </w:r>
    </w:p>
    <w:p w14:paraId="73D9B359"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tbl>
      <w:tblPr>
        <w:tblW w:w="9652" w:type="dxa"/>
        <w:tblInd w:w="8" w:type="dxa"/>
        <w:tblLayout w:type="fixed"/>
        <w:tblCellMar>
          <w:left w:w="0" w:type="dxa"/>
          <w:right w:w="0" w:type="dxa"/>
        </w:tblCellMar>
        <w:tblLook w:val="0000" w:firstRow="0" w:lastRow="0" w:firstColumn="0" w:lastColumn="0" w:noHBand="0" w:noVBand="0"/>
      </w:tblPr>
      <w:tblGrid>
        <w:gridCol w:w="9652"/>
      </w:tblGrid>
      <w:tr w:rsidR="00000000" w14:paraId="046DE353" w14:textId="77777777" w:rsidTr="00280BB8">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48604AA"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14:</w:t>
            </w:r>
            <w:proofErr w:type="gramEnd"/>
            <w:r>
              <w:rPr>
                <w:rFonts w:ascii="Arial" w:hAnsi="Arial" w:cs="Arial"/>
                <w:color w:val="000000"/>
                <w:kern w:val="0"/>
                <w:sz w:val="22"/>
                <w:szCs w:val="22"/>
              </w:rPr>
              <w:t xml:space="preserve"> INFORMATIONS RELATIVES AU TRANSPORT</w:t>
            </w:r>
          </w:p>
        </w:tc>
      </w:tr>
    </w:tbl>
    <w:p w14:paraId="155A1824" w14:textId="77777777" w:rsidR="00381CD8" w:rsidRDefault="00381CD8">
      <w:pPr>
        <w:widowControl w:val="0"/>
        <w:autoSpaceDE w:val="0"/>
        <w:autoSpaceDN w:val="0"/>
        <w:adjustRightInd w:val="0"/>
        <w:spacing w:after="0" w:line="240" w:lineRule="auto"/>
        <w:rPr>
          <w:rFonts w:ascii="MS Shell Dlg" w:hAnsi="MS Shell Dlg" w:cs="MS Shell Dlg"/>
          <w:kern w:val="0"/>
          <w:sz w:val="17"/>
          <w:szCs w:val="17"/>
        </w:rPr>
      </w:pPr>
    </w:p>
    <w:p w14:paraId="3C5CCD08" w14:textId="77777777" w:rsidR="00381CD8" w:rsidRDefault="00381CD8">
      <w:pPr>
        <w:widowControl w:val="0"/>
        <w:autoSpaceDE w:val="0"/>
        <w:autoSpaceDN w:val="0"/>
        <w:adjustRightInd w:val="0"/>
        <w:spacing w:after="0" w:line="240" w:lineRule="auto"/>
        <w:rPr>
          <w:rFonts w:ascii="Times New Roman" w:hAnsi="Times New Roman" w:cs="Times New Roman"/>
          <w:kern w:val="0"/>
          <w:sz w:val="20"/>
          <w:szCs w:val="20"/>
        </w:rPr>
      </w:pPr>
    </w:p>
    <w:p w14:paraId="4F328F56" w14:textId="77777777" w:rsidR="00381CD8" w:rsidRDefault="00381CD8">
      <w:pPr>
        <w:widowControl w:val="0"/>
        <w:autoSpaceDE w:val="0"/>
        <w:autoSpaceDN w:val="0"/>
        <w:adjustRightInd w:val="0"/>
        <w:spacing w:after="0" w:line="240" w:lineRule="auto"/>
        <w:rPr>
          <w:rFonts w:ascii="Times New Roman" w:hAnsi="Times New Roman" w:cs="Times New Roman"/>
          <w:kern w:val="0"/>
          <w:sz w:val="10"/>
          <w:szCs w:val="10"/>
        </w:rPr>
      </w:pPr>
    </w:p>
    <w:p w14:paraId="61B1B181"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proofErr w:type="gramStart"/>
      <w:r>
        <w:rPr>
          <w:rFonts w:ascii="Arial" w:hAnsi="Arial" w:cs="Arial"/>
          <w:color w:val="000000"/>
          <w:kern w:val="0"/>
          <w:sz w:val="18"/>
          <w:szCs w:val="18"/>
        </w:rPr>
        <w:t>IATA:</w:t>
      </w:r>
      <w:proofErr w:type="gramEnd"/>
    </w:p>
    <w:p w14:paraId="78F384D7"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313C2A49" w14:textId="77777777" w:rsidR="00381CD8" w:rsidRDefault="00381CD8">
      <w:pPr>
        <w:widowControl w:val="0"/>
        <w:autoSpaceDE w:val="0"/>
        <w:autoSpaceDN w:val="0"/>
        <w:adjustRightInd w:val="0"/>
        <w:spacing w:after="0" w:line="240" w:lineRule="auto"/>
        <w:rPr>
          <w:rFonts w:ascii="Arial" w:hAnsi="Arial" w:cs="Arial"/>
          <w:color w:val="000000"/>
          <w:kern w:val="0"/>
          <w:sz w:val="6"/>
          <w:szCs w:val="6"/>
        </w:rPr>
      </w:pPr>
    </w:p>
    <w:p w14:paraId="6C2F07DC" w14:textId="77777777" w:rsidR="00381CD8" w:rsidRDefault="00381CD8">
      <w:pPr>
        <w:widowControl w:val="0"/>
        <w:tabs>
          <w:tab w:val="left" w:pos="850"/>
        </w:tabs>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ab/>
      </w:r>
      <w:r>
        <w:rPr>
          <w:rFonts w:ascii="Times New Roman" w:hAnsi="Times New Roman" w:cs="Times New Roman"/>
          <w:noProof/>
          <w:kern w:val="0"/>
        </w:rPr>
        <w:drawing>
          <wp:inline distT="0" distB="0" distL="0" distR="0" wp14:anchorId="7F202103" wp14:editId="0E9F5B64">
            <wp:extent cx="647700" cy="60007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700" cy="600075"/>
                    </a:xfrm>
                    <a:prstGeom prst="rect">
                      <a:avLst/>
                    </a:prstGeom>
                    <a:noFill/>
                    <a:ln>
                      <a:noFill/>
                    </a:ln>
                  </pic:spPr>
                </pic:pic>
              </a:graphicData>
            </a:graphic>
          </wp:inline>
        </w:drawing>
      </w:r>
    </w:p>
    <w:p w14:paraId="634D7EDA" w14:textId="77777777" w:rsidR="00381CD8" w:rsidRDefault="00381CD8">
      <w:pPr>
        <w:widowControl w:val="0"/>
        <w:autoSpaceDE w:val="0"/>
        <w:autoSpaceDN w:val="0"/>
        <w:adjustRightInd w:val="0"/>
        <w:spacing w:after="0" w:line="240" w:lineRule="auto"/>
        <w:rPr>
          <w:rFonts w:ascii="Times New Roman" w:hAnsi="Times New Roman" w:cs="Times New Roman"/>
          <w:kern w:val="0"/>
          <w:sz w:val="7"/>
          <w:szCs w:val="7"/>
        </w:rPr>
      </w:pPr>
    </w:p>
    <w:p w14:paraId="2F085BD2" w14:textId="77777777" w:rsidR="00381CD8" w:rsidRDefault="00381CD8">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20"/>
          <w:szCs w:val="20"/>
        </w:rPr>
        <w:t>Le transport peut avoir lieu conformément aux réglementations nationales ou au transport terrestre (ADR/RID), transport maritime (IMDG) ou transport aérien (ICAO-TI/IATA-DGR). Les articles 14.1 à 14.5 s'appliquent à tous. La substance n'est pas transportée par voie fluviale, l'information en ce qui concerne l'ADN n'est donc pas pertinente.</w:t>
      </w:r>
    </w:p>
    <w:p w14:paraId="6EB74CF8" w14:textId="77777777" w:rsidR="00381CD8" w:rsidRDefault="00381CD8">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En cas de fuite accidentelle ou d'incendie durant le transport, se référer aux instructions données aux points 5, 6, 7 et 8 ci-dessus.</w:t>
      </w:r>
    </w:p>
    <w:p w14:paraId="0910C374" w14:textId="77777777" w:rsidR="00381CD8" w:rsidRDefault="00381CD8">
      <w:pPr>
        <w:widowControl w:val="0"/>
        <w:autoSpaceDE w:val="0"/>
        <w:autoSpaceDN w:val="0"/>
        <w:adjustRightInd w:val="0"/>
        <w:spacing w:after="0" w:line="240" w:lineRule="auto"/>
        <w:jc w:val="both"/>
        <w:rPr>
          <w:rFonts w:ascii="Arial" w:hAnsi="Arial" w:cs="Arial"/>
          <w:color w:val="FFFFFF"/>
          <w:kern w:val="0"/>
          <w:sz w:val="20"/>
          <w:szCs w:val="20"/>
        </w:rPr>
      </w:pPr>
    </w:p>
    <w:p w14:paraId="6326E845" w14:textId="77777777" w:rsidR="00381CD8" w:rsidRDefault="00381CD8">
      <w:pPr>
        <w:widowControl w:val="0"/>
        <w:autoSpaceDE w:val="0"/>
        <w:autoSpaceDN w:val="0"/>
        <w:adjustRightInd w:val="0"/>
        <w:spacing w:after="0" w:line="240" w:lineRule="auto"/>
        <w:rPr>
          <w:rFonts w:ascii="MS Shell Dlg" w:hAnsi="MS Shell Dlg" w:cs="MS Shell Dlg"/>
          <w:kern w:val="0"/>
          <w:sz w:val="17"/>
          <w:szCs w:val="17"/>
        </w:rPr>
      </w:pPr>
    </w:p>
    <w:p w14:paraId="66A98292" w14:textId="77777777" w:rsidR="00381CD8" w:rsidRDefault="00381CD8">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5DBB1EED"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002FD46"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14.1. Numéro ONU ou numéro d’identification</w:t>
            </w:r>
          </w:p>
        </w:tc>
      </w:tr>
    </w:tbl>
    <w:p w14:paraId="6E9E4249"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4861E2B4"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6E42FAB7"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ADR : NON REGLEMENTE</w:t>
      </w:r>
    </w:p>
    <w:p w14:paraId="1A992AD4"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r>
      <w:proofErr w:type="gramStart"/>
      <w:r>
        <w:rPr>
          <w:rFonts w:ascii="Arial" w:hAnsi="Arial" w:cs="Arial"/>
          <w:color w:val="000000"/>
          <w:kern w:val="0"/>
          <w:sz w:val="18"/>
          <w:szCs w:val="18"/>
        </w:rPr>
        <w:t>IMDG:NON</w:t>
      </w:r>
      <w:proofErr w:type="gramEnd"/>
      <w:r>
        <w:rPr>
          <w:rFonts w:ascii="Arial" w:hAnsi="Arial" w:cs="Arial"/>
          <w:color w:val="000000"/>
          <w:kern w:val="0"/>
          <w:sz w:val="18"/>
          <w:szCs w:val="18"/>
        </w:rPr>
        <w:t xml:space="preserve"> REGLEMENTE</w:t>
      </w:r>
    </w:p>
    <w:p w14:paraId="010CD3AC"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t>IATA :3334</w:t>
      </w:r>
    </w:p>
    <w:p w14:paraId="642119FD"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64EEFB11" w14:textId="77777777" w:rsidR="00381CD8" w:rsidRDefault="00381CD8">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NON REGLEMENTE</w:t>
      </w:r>
    </w:p>
    <w:p w14:paraId="3F229FA8" w14:textId="77777777" w:rsidR="00381CD8" w:rsidRDefault="00381CD8">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NON REGLEMENTE</w:t>
      </w:r>
    </w:p>
    <w:p w14:paraId="2E53B9C3" w14:textId="77777777" w:rsidR="00381CD8" w:rsidRDefault="00381CD8">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3334 MATIERE LIQUIDE REGLEMENTEE POUR LE TRANSPORT AERIEN N.S.A. ((2</w:t>
      </w:r>
      <w:proofErr w:type="gramStart"/>
      <w:r>
        <w:rPr>
          <w:rFonts w:ascii="Arial" w:hAnsi="Arial" w:cs="Arial"/>
          <w:kern w:val="0"/>
          <w:sz w:val="16"/>
          <w:szCs w:val="16"/>
        </w:rPr>
        <w:t>E)-</w:t>
      </w:r>
      <w:proofErr w:type="gramEnd"/>
      <w:r>
        <w:rPr>
          <w:rFonts w:ascii="Arial" w:hAnsi="Arial" w:cs="Arial"/>
          <w:kern w:val="0"/>
          <w:sz w:val="16"/>
          <w:szCs w:val="16"/>
        </w:rPr>
        <w:t>3,7-dimethylocta-2,6-dien-1-ol (</w:t>
      </w:r>
      <w:proofErr w:type="spellStart"/>
      <w:r>
        <w:rPr>
          <w:rFonts w:ascii="Arial" w:hAnsi="Arial" w:cs="Arial"/>
          <w:kern w:val="0"/>
          <w:sz w:val="16"/>
          <w:szCs w:val="16"/>
        </w:rPr>
        <w:t>geraniol</w:t>
      </w:r>
      <w:proofErr w:type="spellEnd"/>
      <w:r>
        <w:rPr>
          <w:rFonts w:ascii="Arial" w:hAnsi="Arial" w:cs="Arial"/>
          <w:kern w:val="0"/>
          <w:sz w:val="16"/>
          <w:szCs w:val="16"/>
        </w:rPr>
        <w:t>)), 9, III</w:t>
      </w:r>
    </w:p>
    <w:p w14:paraId="5D0A3D7D" w14:textId="77777777" w:rsidR="00381CD8" w:rsidRDefault="00381CD8">
      <w:pPr>
        <w:widowControl w:val="0"/>
        <w:autoSpaceDE w:val="0"/>
        <w:autoSpaceDN w:val="0"/>
        <w:adjustRightInd w:val="0"/>
        <w:spacing w:after="0" w:line="240" w:lineRule="auto"/>
        <w:rPr>
          <w:rFonts w:ascii="Verdana" w:hAnsi="Verdana" w:cs="Verdana"/>
          <w:color w:val="FFFFFF"/>
          <w:kern w:val="0"/>
          <w:sz w:val="17"/>
          <w:szCs w:val="17"/>
        </w:rPr>
      </w:pPr>
    </w:p>
    <w:p w14:paraId="6CE5C178" w14:textId="77777777" w:rsidR="00381CD8" w:rsidRDefault="00381CD8">
      <w:pPr>
        <w:widowControl w:val="0"/>
        <w:autoSpaceDE w:val="0"/>
        <w:autoSpaceDN w:val="0"/>
        <w:adjustRightInd w:val="0"/>
        <w:spacing w:after="0" w:line="240" w:lineRule="auto"/>
        <w:rPr>
          <w:rFonts w:ascii="MS Shell Dlg" w:hAnsi="MS Shell Dlg" w:cs="MS Shell Dlg"/>
          <w:kern w:val="0"/>
          <w:sz w:val="17"/>
          <w:szCs w:val="17"/>
        </w:rPr>
      </w:pPr>
    </w:p>
    <w:p w14:paraId="453C095C" w14:textId="77777777" w:rsidR="00381CD8" w:rsidRDefault="00381CD8">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FE04B70"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B3FF680"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14.2. Désignation officielle de transport de l'ONU</w:t>
            </w:r>
          </w:p>
        </w:tc>
      </w:tr>
    </w:tbl>
    <w:p w14:paraId="6ABAF7B4"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21BDA370"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0333BA83"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ADR : NON REGLEMENTE</w:t>
      </w:r>
    </w:p>
    <w:p w14:paraId="7286D741"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r>
      <w:proofErr w:type="gramStart"/>
      <w:r>
        <w:rPr>
          <w:rFonts w:ascii="Arial" w:hAnsi="Arial" w:cs="Arial"/>
          <w:color w:val="000000"/>
          <w:kern w:val="0"/>
          <w:sz w:val="18"/>
          <w:szCs w:val="18"/>
        </w:rPr>
        <w:t>IMDG:NON</w:t>
      </w:r>
      <w:proofErr w:type="gramEnd"/>
      <w:r>
        <w:rPr>
          <w:rFonts w:ascii="Arial" w:hAnsi="Arial" w:cs="Arial"/>
          <w:color w:val="000000"/>
          <w:kern w:val="0"/>
          <w:sz w:val="18"/>
          <w:szCs w:val="18"/>
        </w:rPr>
        <w:t xml:space="preserve"> REGLEMENTE</w:t>
      </w:r>
    </w:p>
    <w:p w14:paraId="39FCC423"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r>
      <w:r>
        <w:rPr>
          <w:rFonts w:ascii="Arial" w:hAnsi="Arial" w:cs="Arial"/>
          <w:color w:val="000000"/>
          <w:kern w:val="0"/>
          <w:sz w:val="18"/>
          <w:szCs w:val="18"/>
        </w:rPr>
        <w:t>IATA</w:t>
      </w:r>
      <w:proofErr w:type="gramStart"/>
      <w:r>
        <w:rPr>
          <w:rFonts w:ascii="Arial" w:hAnsi="Arial" w:cs="Arial"/>
          <w:color w:val="000000"/>
          <w:kern w:val="0"/>
          <w:sz w:val="18"/>
          <w:szCs w:val="18"/>
        </w:rPr>
        <w:t xml:space="preserve"> :MATIERE</w:t>
      </w:r>
      <w:proofErr w:type="gramEnd"/>
      <w:r>
        <w:rPr>
          <w:rFonts w:ascii="Arial" w:hAnsi="Arial" w:cs="Arial"/>
          <w:color w:val="000000"/>
          <w:kern w:val="0"/>
          <w:sz w:val="18"/>
          <w:szCs w:val="18"/>
        </w:rPr>
        <w:t xml:space="preserve"> LIQUIDE REGLEMENTEE POUR LE TRANSPORT AERIEN N.S.A. ((2</w:t>
      </w:r>
      <w:proofErr w:type="gramStart"/>
      <w:r>
        <w:rPr>
          <w:rFonts w:ascii="Arial" w:hAnsi="Arial" w:cs="Arial"/>
          <w:color w:val="000000"/>
          <w:kern w:val="0"/>
          <w:sz w:val="18"/>
          <w:szCs w:val="18"/>
        </w:rPr>
        <w:t>E)-</w:t>
      </w:r>
      <w:proofErr w:type="gramEnd"/>
      <w:r>
        <w:rPr>
          <w:rFonts w:ascii="Arial" w:hAnsi="Arial" w:cs="Arial"/>
          <w:color w:val="000000"/>
          <w:kern w:val="0"/>
          <w:sz w:val="18"/>
          <w:szCs w:val="18"/>
        </w:rPr>
        <w:t>3,7-dimethylocta-2,6-dien-1-ol (</w:t>
      </w:r>
      <w:proofErr w:type="spellStart"/>
      <w:r>
        <w:rPr>
          <w:rFonts w:ascii="Arial" w:hAnsi="Arial" w:cs="Arial"/>
          <w:color w:val="000000"/>
          <w:kern w:val="0"/>
          <w:sz w:val="18"/>
          <w:szCs w:val="18"/>
        </w:rPr>
        <w:t>geraniol</w:t>
      </w:r>
      <w:proofErr w:type="spellEnd"/>
      <w:r>
        <w:rPr>
          <w:rFonts w:ascii="Arial" w:hAnsi="Arial" w:cs="Arial"/>
          <w:color w:val="000000"/>
          <w:kern w:val="0"/>
          <w:sz w:val="18"/>
          <w:szCs w:val="18"/>
        </w:rPr>
        <w:t>))</w:t>
      </w:r>
    </w:p>
    <w:p w14:paraId="30FD564C"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01E46473" w14:textId="77777777" w:rsidR="00381CD8" w:rsidRDefault="00381CD8">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CB964BD"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1EE4427"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14.3. Classe(s) de danger pour le transport</w:t>
            </w:r>
          </w:p>
        </w:tc>
      </w:tr>
    </w:tbl>
    <w:p w14:paraId="0F5A659A"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19F88E9A"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6F8372A0"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ADR : NON REGLEMENTE</w:t>
      </w:r>
    </w:p>
    <w:p w14:paraId="20D1454F"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r>
      <w:proofErr w:type="gramStart"/>
      <w:r>
        <w:rPr>
          <w:rFonts w:ascii="Arial" w:hAnsi="Arial" w:cs="Arial"/>
          <w:color w:val="000000"/>
          <w:kern w:val="0"/>
          <w:sz w:val="18"/>
          <w:szCs w:val="18"/>
        </w:rPr>
        <w:t>IMDG:NON</w:t>
      </w:r>
      <w:proofErr w:type="gramEnd"/>
      <w:r>
        <w:rPr>
          <w:rFonts w:ascii="Arial" w:hAnsi="Arial" w:cs="Arial"/>
          <w:color w:val="000000"/>
          <w:kern w:val="0"/>
          <w:sz w:val="18"/>
          <w:szCs w:val="18"/>
        </w:rPr>
        <w:t xml:space="preserve"> REGLEMENTE</w:t>
      </w:r>
    </w:p>
    <w:p w14:paraId="175CB1CE"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t>IATA :9</w:t>
      </w:r>
    </w:p>
    <w:p w14:paraId="5A1DF7F6"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4ABE8730" w14:textId="77777777" w:rsidR="00381CD8" w:rsidRDefault="00381CD8">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7B3C2ADF"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A5508B8"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14.4. Groupe d’emballage</w:t>
            </w:r>
          </w:p>
        </w:tc>
      </w:tr>
    </w:tbl>
    <w:p w14:paraId="4E459769"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5ECE6E49"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3069C9E0"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ADR : NON REGLEMENTE</w:t>
      </w:r>
    </w:p>
    <w:p w14:paraId="65726AAB"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r>
      <w:proofErr w:type="gramStart"/>
      <w:r>
        <w:rPr>
          <w:rFonts w:ascii="Arial" w:hAnsi="Arial" w:cs="Arial"/>
          <w:color w:val="000000"/>
          <w:kern w:val="0"/>
          <w:sz w:val="18"/>
          <w:szCs w:val="18"/>
        </w:rPr>
        <w:t>IMDG:NON</w:t>
      </w:r>
      <w:proofErr w:type="gramEnd"/>
      <w:r>
        <w:rPr>
          <w:rFonts w:ascii="Arial" w:hAnsi="Arial" w:cs="Arial"/>
          <w:color w:val="000000"/>
          <w:kern w:val="0"/>
          <w:sz w:val="18"/>
          <w:szCs w:val="18"/>
        </w:rPr>
        <w:t xml:space="preserve"> REGLEMENTE</w:t>
      </w:r>
    </w:p>
    <w:p w14:paraId="71730938"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t>IATA</w:t>
      </w:r>
      <w:proofErr w:type="gramStart"/>
      <w:r>
        <w:rPr>
          <w:rFonts w:ascii="Arial" w:hAnsi="Arial" w:cs="Arial"/>
          <w:color w:val="000000"/>
          <w:kern w:val="0"/>
          <w:sz w:val="18"/>
          <w:szCs w:val="18"/>
        </w:rPr>
        <w:t xml:space="preserve"> :III</w:t>
      </w:r>
      <w:proofErr w:type="gramEnd"/>
    </w:p>
    <w:p w14:paraId="6535A725"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565A35BE" w14:textId="77777777" w:rsidR="00381CD8" w:rsidRDefault="00381CD8">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0FCF4EBD"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DCCAB2A"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14.5. Dangers pour l’environnement</w:t>
            </w:r>
          </w:p>
        </w:tc>
      </w:tr>
    </w:tbl>
    <w:p w14:paraId="1F0C7264"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3B8D35FA"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335C94E2"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IMDG : NON REGLEMENTE</w:t>
      </w:r>
    </w:p>
    <w:p w14:paraId="01C86C82"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0F45585D" w14:textId="77777777" w:rsidR="00381CD8" w:rsidRDefault="00381CD8">
      <w:pPr>
        <w:widowControl w:val="0"/>
        <w:autoSpaceDE w:val="0"/>
        <w:autoSpaceDN w:val="0"/>
        <w:adjustRightInd w:val="0"/>
        <w:spacing w:after="0" w:line="240" w:lineRule="auto"/>
        <w:rPr>
          <w:rFonts w:ascii="Arial" w:hAnsi="Arial" w:cs="Arial"/>
          <w:color w:val="000000"/>
          <w:kern w:val="0"/>
          <w:sz w:val="8"/>
          <w:szCs w:val="8"/>
        </w:rPr>
      </w:pPr>
    </w:p>
    <w:p w14:paraId="725BAD3E" w14:textId="77777777" w:rsidR="00381CD8" w:rsidRDefault="00381CD8">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10/12</w:t>
      </w:r>
    </w:p>
    <w:p w14:paraId="42120BF9"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49623163"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570D8C50"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3DCCC1BD"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73313FFB"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43707599" w14:textId="77777777" w:rsidR="00381CD8" w:rsidRDefault="00381CD8">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0936C139"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4C5C3A56" w14:textId="77777777" w:rsidR="00381CD8" w:rsidRDefault="00381CD8">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149F623B" w14:textId="77777777" w:rsidR="00381CD8" w:rsidRDefault="00381CD8">
      <w:pPr>
        <w:widowControl w:val="0"/>
        <w:autoSpaceDE w:val="0"/>
        <w:autoSpaceDN w:val="0"/>
        <w:adjustRightInd w:val="0"/>
        <w:spacing w:after="0" w:line="240" w:lineRule="auto"/>
        <w:rPr>
          <w:rFonts w:ascii="Arial" w:hAnsi="Arial" w:cs="Arial"/>
          <w:color w:val="000000"/>
          <w:kern w:val="0"/>
          <w:sz w:val="36"/>
          <w:szCs w:val="36"/>
        </w:rPr>
      </w:pPr>
    </w:p>
    <w:p w14:paraId="41881F97"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1E30B980" w14:textId="77777777" w:rsidR="00381CD8" w:rsidRDefault="00381CD8">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06/06/2025</w:t>
      </w:r>
      <w:r>
        <w:rPr>
          <w:rFonts w:ascii="Times New Roman" w:hAnsi="Times New Roman" w:cs="Times New Roman"/>
          <w:kern w:val="0"/>
        </w:rPr>
        <w:tab/>
      </w:r>
      <w:r>
        <w:rPr>
          <w:rFonts w:ascii="Arial" w:hAnsi="Arial" w:cs="Arial"/>
          <w:color w:val="000000"/>
          <w:kern w:val="0"/>
          <w:sz w:val="16"/>
          <w:szCs w:val="16"/>
        </w:rPr>
        <w:t>BERGAMOTE 10%</w:t>
      </w:r>
      <w:r>
        <w:rPr>
          <w:rFonts w:ascii="Times New Roman" w:hAnsi="Times New Roman" w:cs="Times New Roman"/>
          <w:kern w:val="0"/>
        </w:rPr>
        <w:tab/>
      </w:r>
      <w:r>
        <w:rPr>
          <w:rFonts w:ascii="Arial" w:hAnsi="Arial" w:cs="Arial"/>
          <w:color w:val="000000"/>
          <w:kern w:val="0"/>
          <w:sz w:val="16"/>
          <w:szCs w:val="16"/>
        </w:rPr>
        <w:t>Révision : 001NEW-1-CLP du 06/06/2025</w:t>
      </w:r>
    </w:p>
    <w:p w14:paraId="4E492E94" w14:textId="77777777" w:rsidR="00381CD8" w:rsidRDefault="00381CD8">
      <w:pPr>
        <w:widowControl w:val="0"/>
        <w:autoSpaceDE w:val="0"/>
        <w:autoSpaceDN w:val="0"/>
        <w:adjustRightInd w:val="0"/>
        <w:spacing w:after="0" w:line="240" w:lineRule="auto"/>
        <w:rPr>
          <w:rFonts w:ascii="Arial" w:hAnsi="Arial" w:cs="Arial"/>
          <w:color w:val="000000"/>
          <w:kern w:val="0"/>
          <w:sz w:val="5"/>
          <w:szCs w:val="5"/>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7A5874B8"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688CBDC1"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14.6. Précautions particulières à prendre par l’utilisateur</w:t>
            </w:r>
          </w:p>
        </w:tc>
      </w:tr>
    </w:tbl>
    <w:p w14:paraId="6667A81B"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31A905DA"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NON CONCERNE</w:t>
      </w:r>
    </w:p>
    <w:p w14:paraId="3C524134"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3A9C4CE5" w14:textId="77777777" w:rsidR="00381CD8" w:rsidRDefault="00381CD8">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78BD969"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93EC157"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14.7. Transport maritime en vrac conformément aux instruments de l’OMI</w:t>
            </w:r>
          </w:p>
        </w:tc>
      </w:tr>
    </w:tbl>
    <w:p w14:paraId="50D58F58"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2BE91430"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NON CONCERNE</w:t>
      </w:r>
    </w:p>
    <w:p w14:paraId="27B83A86" w14:textId="77777777" w:rsidR="00381CD8" w:rsidRDefault="00381CD8">
      <w:pPr>
        <w:widowControl w:val="0"/>
        <w:autoSpaceDE w:val="0"/>
        <w:autoSpaceDN w:val="0"/>
        <w:adjustRightInd w:val="0"/>
        <w:spacing w:after="0" w:line="240" w:lineRule="auto"/>
        <w:rPr>
          <w:rFonts w:ascii="Arial" w:hAnsi="Arial" w:cs="Arial"/>
          <w:color w:val="000000"/>
          <w:kern w:val="0"/>
          <w:sz w:val="8"/>
          <w:szCs w:val="8"/>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4EDAA2E8"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1A9EC49"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15:</w:t>
            </w:r>
            <w:proofErr w:type="gramEnd"/>
            <w:r>
              <w:rPr>
                <w:rFonts w:ascii="Arial" w:hAnsi="Arial" w:cs="Arial"/>
                <w:color w:val="000000"/>
                <w:kern w:val="0"/>
                <w:sz w:val="22"/>
                <w:szCs w:val="22"/>
              </w:rPr>
              <w:t xml:space="preserve"> INFORMATIONS RELATIVES A LA REGLEMENTATION</w:t>
            </w:r>
          </w:p>
        </w:tc>
      </w:tr>
    </w:tbl>
    <w:p w14:paraId="34A877D2"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3E098F74" w14:textId="77777777" w:rsidR="00381CD8" w:rsidRDefault="00381CD8">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63AB8B65" w14:textId="77777777">
        <w:tblPrEx>
          <w:tblCellMar>
            <w:top w:w="0" w:type="dxa"/>
            <w:left w:w="0" w:type="dxa"/>
            <w:bottom w:w="0" w:type="dxa"/>
            <w:right w:w="0" w:type="dxa"/>
          </w:tblCellMar>
        </w:tblPrEx>
        <w:trPr>
          <w:trHeight w:hRule="exact" w:val="555"/>
        </w:trPr>
        <w:tc>
          <w:tcPr>
            <w:tcW w:w="9640" w:type="dxa"/>
            <w:tcBorders>
              <w:top w:val="nil"/>
              <w:left w:val="nil"/>
              <w:bottom w:val="nil"/>
              <w:right w:val="nil"/>
            </w:tcBorders>
            <w:shd w:val="clear" w:color="auto" w:fill="FFFFFF"/>
            <w:vAlign w:val="center"/>
          </w:tcPr>
          <w:p w14:paraId="0FD118A7"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15.1. Réglementations/législation particulières à la substance ou au mélange en matière de sécurité, de santé et d'environnement</w:t>
            </w:r>
          </w:p>
        </w:tc>
      </w:tr>
    </w:tbl>
    <w:p w14:paraId="3802E214"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61A7F2A7" w14:textId="77777777" w:rsidR="00381CD8" w:rsidRDefault="00381CD8">
      <w:pPr>
        <w:widowControl w:val="0"/>
        <w:autoSpaceDE w:val="0"/>
        <w:autoSpaceDN w:val="0"/>
        <w:adjustRightInd w:val="0"/>
        <w:spacing w:after="0" w:line="240" w:lineRule="auto"/>
        <w:rPr>
          <w:rFonts w:ascii="Verdana" w:hAnsi="Verdana" w:cs="Verdana"/>
          <w:color w:val="FFFFFF"/>
          <w:kern w:val="0"/>
          <w:sz w:val="17"/>
          <w:szCs w:val="17"/>
        </w:rPr>
      </w:pPr>
      <w:r>
        <w:rPr>
          <w:rFonts w:ascii="Times New Roman" w:hAnsi="Times New Roman" w:cs="Times New Roman"/>
          <w:kern w:val="0"/>
        </w:rPr>
        <w:tab/>
      </w:r>
      <w:r>
        <w:rPr>
          <w:rFonts w:ascii="Verdana" w:hAnsi="Verdana" w:cs="Verdana"/>
          <w:kern w:val="0"/>
          <w:sz w:val="17"/>
          <w:szCs w:val="17"/>
        </w:rPr>
        <w:t xml:space="preserve">Règlements de </w:t>
      </w:r>
      <w:proofErr w:type="gramStart"/>
      <w:r>
        <w:rPr>
          <w:rFonts w:ascii="Verdana" w:hAnsi="Verdana" w:cs="Verdana"/>
          <w:kern w:val="0"/>
          <w:sz w:val="17"/>
          <w:szCs w:val="17"/>
        </w:rPr>
        <w:t>l'UE:</w:t>
      </w:r>
      <w:proofErr w:type="gramEnd"/>
    </w:p>
    <w:p w14:paraId="0314E543" w14:textId="77777777" w:rsidR="00381CD8" w:rsidRDefault="00381CD8">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RÈGLEMENT (CE) N°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 793/93 du Conseil et le règlement (CE) n° 1488/94 de la Commission ainsi que la directive 76/769/CEE du Conseil et les directives 9</w:t>
      </w:r>
      <w:r>
        <w:rPr>
          <w:rFonts w:ascii="Verdana" w:hAnsi="Verdana" w:cs="Verdana"/>
          <w:kern w:val="0"/>
          <w:sz w:val="17"/>
          <w:szCs w:val="17"/>
        </w:rPr>
        <w:t>1/155/CEE, 93/67/CEE, 93/105/CE et 2000/21/CE de la Commission.</w:t>
      </w:r>
    </w:p>
    <w:p w14:paraId="53ABE0BA" w14:textId="77777777" w:rsidR="00381CD8" w:rsidRDefault="00381CD8">
      <w:pPr>
        <w:widowControl w:val="0"/>
        <w:autoSpaceDE w:val="0"/>
        <w:autoSpaceDN w:val="0"/>
        <w:adjustRightInd w:val="0"/>
        <w:spacing w:after="0" w:line="240" w:lineRule="auto"/>
        <w:jc w:val="both"/>
        <w:rPr>
          <w:rFonts w:ascii="Verdana" w:hAnsi="Verdana" w:cs="Verdana"/>
          <w:color w:val="FFFFFF"/>
          <w:kern w:val="0"/>
          <w:sz w:val="17"/>
          <w:szCs w:val="17"/>
        </w:rPr>
      </w:pPr>
    </w:p>
    <w:p w14:paraId="03D931EB" w14:textId="77777777" w:rsidR="00381CD8" w:rsidRDefault="00381CD8">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RÈGLEMENT (CE) N° 1272/2008 DU PARLEMENT EUROPÉEN ET DU CONSEIL du 16 décembre 2008 relatif à la classification, à l'étiquetage et à l'emballage des substances et des mélanges, modifiant et abrogeant les directives 67/548/CEE et 1999/45/CE et modifiant le règlement (CE) n° 1907/2006.</w:t>
      </w:r>
    </w:p>
    <w:p w14:paraId="3E5CAF88" w14:textId="77777777" w:rsidR="00381CD8" w:rsidRDefault="00381CD8">
      <w:pPr>
        <w:widowControl w:val="0"/>
        <w:autoSpaceDE w:val="0"/>
        <w:autoSpaceDN w:val="0"/>
        <w:adjustRightInd w:val="0"/>
        <w:spacing w:after="0" w:line="240" w:lineRule="auto"/>
        <w:jc w:val="both"/>
        <w:rPr>
          <w:rFonts w:ascii="Verdana" w:hAnsi="Verdana" w:cs="Verdana"/>
          <w:color w:val="FFFFFF"/>
          <w:kern w:val="0"/>
          <w:sz w:val="17"/>
          <w:szCs w:val="17"/>
        </w:rPr>
      </w:pPr>
    </w:p>
    <w:p w14:paraId="04C6BFDD" w14:textId="77777777" w:rsidR="00381CD8" w:rsidRDefault="00381CD8">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RÈ</w:t>
      </w:r>
      <w:r>
        <w:rPr>
          <w:rFonts w:ascii="Verdana" w:hAnsi="Verdana" w:cs="Verdana"/>
          <w:kern w:val="0"/>
          <w:sz w:val="17"/>
          <w:szCs w:val="17"/>
        </w:rPr>
        <w:t>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57BB3163" w14:textId="77777777" w:rsidR="00381CD8" w:rsidRDefault="00381CD8">
      <w:pPr>
        <w:widowControl w:val="0"/>
        <w:autoSpaceDE w:val="0"/>
        <w:autoSpaceDN w:val="0"/>
        <w:adjustRightInd w:val="0"/>
        <w:spacing w:after="0" w:line="240" w:lineRule="auto"/>
        <w:jc w:val="both"/>
        <w:rPr>
          <w:rFonts w:ascii="Verdana" w:hAnsi="Verdana" w:cs="Verdana"/>
          <w:color w:val="FFFFFF"/>
          <w:kern w:val="0"/>
          <w:sz w:val="17"/>
          <w:szCs w:val="17"/>
        </w:rPr>
      </w:pPr>
    </w:p>
    <w:p w14:paraId="43629455" w14:textId="77777777" w:rsidR="00381CD8" w:rsidRDefault="00381CD8">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 xml:space="preserve">Autre législation de </w:t>
      </w:r>
      <w:proofErr w:type="gramStart"/>
      <w:r>
        <w:rPr>
          <w:rFonts w:ascii="Verdana" w:hAnsi="Verdana" w:cs="Verdana"/>
          <w:kern w:val="0"/>
          <w:sz w:val="17"/>
          <w:szCs w:val="17"/>
        </w:rPr>
        <w:t>l'UE:</w:t>
      </w:r>
      <w:proofErr w:type="gramEnd"/>
      <w:r>
        <w:rPr>
          <w:rFonts w:ascii="Verdana" w:hAnsi="Verdana" w:cs="Verdana"/>
          <w:kern w:val="0"/>
          <w:sz w:val="17"/>
          <w:szCs w:val="17"/>
        </w:rPr>
        <w:t xml:space="preserve"> </w:t>
      </w:r>
    </w:p>
    <w:p w14:paraId="37E153E6" w14:textId="77777777" w:rsidR="00381CD8" w:rsidRDefault="00381CD8">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DIRECTIVE 2008/98/CE DU PARLEMENT EUROPÉEN ET DU CONSEIL du 19 novembre 2008 relative aux déchets et abrogeant certaines directives.</w:t>
      </w:r>
    </w:p>
    <w:p w14:paraId="5A5C8248" w14:textId="77777777" w:rsidR="00381CD8" w:rsidRDefault="00381CD8">
      <w:pPr>
        <w:widowControl w:val="0"/>
        <w:autoSpaceDE w:val="0"/>
        <w:autoSpaceDN w:val="0"/>
        <w:adjustRightInd w:val="0"/>
        <w:spacing w:after="0" w:line="240" w:lineRule="auto"/>
        <w:jc w:val="both"/>
        <w:rPr>
          <w:rFonts w:ascii="Verdana" w:hAnsi="Verdana" w:cs="Verdana"/>
          <w:color w:val="FFFFFF"/>
          <w:kern w:val="0"/>
          <w:sz w:val="17"/>
          <w:szCs w:val="17"/>
        </w:rPr>
      </w:pPr>
    </w:p>
    <w:tbl>
      <w:tblPr>
        <w:tblW w:w="9640" w:type="dxa"/>
        <w:tblInd w:w="737" w:type="dxa"/>
        <w:tblLayout w:type="fixed"/>
        <w:tblCellMar>
          <w:left w:w="0" w:type="dxa"/>
          <w:right w:w="0" w:type="dxa"/>
        </w:tblCellMar>
        <w:tblLook w:val="0000" w:firstRow="0" w:lastRow="0" w:firstColumn="0" w:lastColumn="0" w:noHBand="0" w:noVBand="0"/>
      </w:tblPr>
      <w:tblGrid>
        <w:gridCol w:w="9640"/>
      </w:tblGrid>
      <w:tr w:rsidR="00000000" w14:paraId="3C5248DD" w14:textId="77777777" w:rsidTr="00280BB8">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2A2D858"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15.2. Évaluation de la sécurité chimique</w:t>
            </w:r>
          </w:p>
        </w:tc>
      </w:tr>
    </w:tbl>
    <w:p w14:paraId="3BC21629"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1FD90581"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63B4DAD6" w14:textId="77777777" w:rsidR="00381CD8" w:rsidRDefault="00381CD8">
      <w:pPr>
        <w:widowControl w:val="0"/>
        <w:autoSpaceDE w:val="0"/>
        <w:autoSpaceDN w:val="0"/>
        <w:adjustRightInd w:val="0"/>
        <w:spacing w:after="0" w:line="240" w:lineRule="auto"/>
        <w:rPr>
          <w:rFonts w:ascii="Verdana" w:hAnsi="Verdana" w:cs="Verdana"/>
          <w:color w:val="FFFFFF"/>
          <w:kern w:val="0"/>
          <w:sz w:val="17"/>
          <w:szCs w:val="17"/>
        </w:rPr>
      </w:pPr>
      <w:r>
        <w:rPr>
          <w:rFonts w:ascii="Times New Roman" w:hAnsi="Times New Roman" w:cs="Times New Roman"/>
          <w:kern w:val="0"/>
        </w:rPr>
        <w:tab/>
      </w:r>
      <w:r>
        <w:rPr>
          <w:rFonts w:ascii="Arial" w:hAnsi="Arial" w:cs="Arial"/>
          <w:kern w:val="0"/>
          <w:sz w:val="20"/>
          <w:szCs w:val="20"/>
        </w:rPr>
        <w:t>Aucune évaluation de la sécurité chimique n'a été réalisée pour cette substance/ce mélange par le fournisseur.</w:t>
      </w:r>
    </w:p>
    <w:p w14:paraId="2C3C2DB1" w14:textId="77777777" w:rsidR="00381CD8" w:rsidRDefault="00381CD8">
      <w:pPr>
        <w:widowControl w:val="0"/>
        <w:autoSpaceDE w:val="0"/>
        <w:autoSpaceDN w:val="0"/>
        <w:adjustRightInd w:val="0"/>
        <w:spacing w:after="0" w:line="240" w:lineRule="auto"/>
        <w:rPr>
          <w:rFonts w:ascii="Arial" w:hAnsi="Arial" w:cs="Arial"/>
          <w:color w:val="FFFFFF"/>
          <w:kern w:val="0"/>
          <w:sz w:val="20"/>
          <w:szCs w:val="20"/>
        </w:rPr>
      </w:pPr>
    </w:p>
    <w:p w14:paraId="1BB1B300" w14:textId="77777777" w:rsidR="00381CD8" w:rsidRDefault="00381CD8">
      <w:pPr>
        <w:widowControl w:val="0"/>
        <w:autoSpaceDE w:val="0"/>
        <w:autoSpaceDN w:val="0"/>
        <w:adjustRightInd w:val="0"/>
        <w:spacing w:after="0" w:line="240" w:lineRule="auto"/>
        <w:rPr>
          <w:rFonts w:ascii="Verdana" w:hAnsi="Verdana" w:cs="Verdana"/>
          <w:color w:val="FFFFFF"/>
          <w:kern w:val="0"/>
          <w:sz w:val="17"/>
          <w:szCs w:val="17"/>
        </w:rPr>
      </w:pPr>
    </w:p>
    <w:p w14:paraId="0B2CB65C" w14:textId="77777777" w:rsidR="00381CD8" w:rsidRDefault="00381CD8">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738448AC"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4D5C931B" w14:textId="77777777" w:rsidR="00381CD8" w:rsidRDefault="00381CD8">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16:</w:t>
            </w:r>
            <w:proofErr w:type="gramEnd"/>
            <w:r>
              <w:rPr>
                <w:rFonts w:ascii="Arial" w:hAnsi="Arial" w:cs="Arial"/>
                <w:color w:val="000000"/>
                <w:kern w:val="0"/>
                <w:sz w:val="22"/>
                <w:szCs w:val="22"/>
              </w:rPr>
              <w:t xml:space="preserve"> AUTRES INFORMATIONS</w:t>
            </w:r>
          </w:p>
        </w:tc>
      </w:tr>
    </w:tbl>
    <w:p w14:paraId="34E4F4D5" w14:textId="77777777" w:rsidR="00381CD8" w:rsidRDefault="00381CD8">
      <w:pPr>
        <w:widowControl w:val="0"/>
        <w:autoSpaceDE w:val="0"/>
        <w:autoSpaceDN w:val="0"/>
        <w:adjustRightInd w:val="0"/>
        <w:spacing w:after="0" w:line="240" w:lineRule="auto"/>
        <w:rPr>
          <w:rFonts w:ascii="Arial" w:hAnsi="Arial" w:cs="Arial"/>
          <w:color w:val="000000"/>
          <w:kern w:val="0"/>
          <w:sz w:val="22"/>
          <w:szCs w:val="22"/>
        </w:rPr>
      </w:pPr>
    </w:p>
    <w:p w14:paraId="4E915D14"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39ACAFF8" w14:textId="77777777" w:rsidR="00381CD8" w:rsidRDefault="00381CD8">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Texte intégral des phrases H citées en point 3</w:t>
      </w:r>
    </w:p>
    <w:p w14:paraId="30E77F8E" w14:textId="77777777" w:rsidR="00381CD8" w:rsidRDefault="00381CD8">
      <w:pPr>
        <w:widowControl w:val="0"/>
        <w:autoSpaceDE w:val="0"/>
        <w:autoSpaceDN w:val="0"/>
        <w:adjustRightInd w:val="0"/>
        <w:spacing w:after="0" w:line="240" w:lineRule="auto"/>
        <w:rPr>
          <w:rFonts w:ascii="Arial" w:hAnsi="Arial" w:cs="Arial"/>
          <w:b/>
          <w:bCs/>
          <w:color w:val="000000"/>
          <w:kern w:val="0"/>
          <w:sz w:val="8"/>
          <w:szCs w:val="8"/>
        </w:rPr>
      </w:pPr>
    </w:p>
    <w:p w14:paraId="3C1548D9" w14:textId="77777777" w:rsidR="00381CD8" w:rsidRDefault="00381CD8">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H226</w:t>
      </w:r>
      <w:r>
        <w:rPr>
          <w:rFonts w:ascii="Arial" w:hAnsi="Arial" w:cs="Arial"/>
          <w:b/>
          <w:bCs/>
          <w:color w:val="000000"/>
          <w:kern w:val="0"/>
          <w:sz w:val="18"/>
          <w:szCs w:val="18"/>
        </w:rPr>
        <w:tab/>
        <w:t>Liquide et vapeurs inflammables.</w:t>
      </w:r>
    </w:p>
    <w:p w14:paraId="179873A4" w14:textId="77777777" w:rsidR="00381CD8" w:rsidRDefault="00381CD8">
      <w:pPr>
        <w:widowControl w:val="0"/>
        <w:autoSpaceDE w:val="0"/>
        <w:autoSpaceDN w:val="0"/>
        <w:adjustRightInd w:val="0"/>
        <w:spacing w:after="0" w:line="240" w:lineRule="auto"/>
        <w:rPr>
          <w:rFonts w:ascii="Arial" w:hAnsi="Arial" w:cs="Arial"/>
          <w:b/>
          <w:bCs/>
          <w:color w:val="000000"/>
          <w:kern w:val="0"/>
          <w:sz w:val="8"/>
          <w:szCs w:val="8"/>
        </w:rPr>
      </w:pPr>
    </w:p>
    <w:p w14:paraId="4E992701" w14:textId="77777777" w:rsidR="00381CD8" w:rsidRDefault="00381CD8">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H302</w:t>
      </w:r>
      <w:r>
        <w:rPr>
          <w:rFonts w:ascii="Arial" w:hAnsi="Arial" w:cs="Arial"/>
          <w:b/>
          <w:bCs/>
          <w:color w:val="000000"/>
          <w:kern w:val="0"/>
          <w:sz w:val="18"/>
          <w:szCs w:val="18"/>
        </w:rPr>
        <w:tab/>
      </w:r>
      <w:r>
        <w:rPr>
          <w:rFonts w:ascii="Arial" w:hAnsi="Arial" w:cs="Arial"/>
          <w:b/>
          <w:bCs/>
          <w:color w:val="000000"/>
          <w:kern w:val="0"/>
          <w:sz w:val="18"/>
          <w:szCs w:val="18"/>
        </w:rPr>
        <w:t>Nocif en cas d'ingestion.</w:t>
      </w:r>
    </w:p>
    <w:p w14:paraId="647A35B1" w14:textId="77777777" w:rsidR="00381CD8" w:rsidRDefault="00381CD8">
      <w:pPr>
        <w:widowControl w:val="0"/>
        <w:autoSpaceDE w:val="0"/>
        <w:autoSpaceDN w:val="0"/>
        <w:adjustRightInd w:val="0"/>
        <w:spacing w:after="0" w:line="240" w:lineRule="auto"/>
        <w:rPr>
          <w:rFonts w:ascii="Arial" w:hAnsi="Arial" w:cs="Arial"/>
          <w:b/>
          <w:bCs/>
          <w:color w:val="000000"/>
          <w:kern w:val="0"/>
          <w:sz w:val="8"/>
          <w:szCs w:val="8"/>
        </w:rPr>
      </w:pPr>
    </w:p>
    <w:p w14:paraId="3F6AA975" w14:textId="77777777" w:rsidR="00381CD8" w:rsidRDefault="00381CD8">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H304</w:t>
      </w:r>
      <w:r>
        <w:rPr>
          <w:rFonts w:ascii="Arial" w:hAnsi="Arial" w:cs="Arial"/>
          <w:b/>
          <w:bCs/>
          <w:color w:val="000000"/>
          <w:kern w:val="0"/>
          <w:sz w:val="18"/>
          <w:szCs w:val="18"/>
        </w:rPr>
        <w:tab/>
        <w:t>Peut être mortel en cas d'ingestion et de pénétration dans les voies respiratoires.</w:t>
      </w:r>
    </w:p>
    <w:p w14:paraId="79F3C564" w14:textId="77777777" w:rsidR="00381CD8" w:rsidRDefault="00381CD8">
      <w:pPr>
        <w:widowControl w:val="0"/>
        <w:autoSpaceDE w:val="0"/>
        <w:autoSpaceDN w:val="0"/>
        <w:adjustRightInd w:val="0"/>
        <w:spacing w:after="0" w:line="240" w:lineRule="auto"/>
        <w:rPr>
          <w:rFonts w:ascii="Arial" w:hAnsi="Arial" w:cs="Arial"/>
          <w:b/>
          <w:bCs/>
          <w:color w:val="000000"/>
          <w:kern w:val="0"/>
          <w:sz w:val="8"/>
          <w:szCs w:val="8"/>
        </w:rPr>
      </w:pPr>
    </w:p>
    <w:p w14:paraId="17E89001" w14:textId="77777777" w:rsidR="00381CD8" w:rsidRDefault="00381CD8">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H315</w:t>
      </w:r>
      <w:r>
        <w:rPr>
          <w:rFonts w:ascii="Arial" w:hAnsi="Arial" w:cs="Arial"/>
          <w:b/>
          <w:bCs/>
          <w:color w:val="000000"/>
          <w:kern w:val="0"/>
          <w:sz w:val="18"/>
          <w:szCs w:val="18"/>
        </w:rPr>
        <w:tab/>
        <w:t>Provoque une irritation cutanée.</w:t>
      </w:r>
    </w:p>
    <w:p w14:paraId="4FE947CF" w14:textId="77777777" w:rsidR="00381CD8" w:rsidRDefault="00381CD8">
      <w:pPr>
        <w:widowControl w:val="0"/>
        <w:autoSpaceDE w:val="0"/>
        <w:autoSpaceDN w:val="0"/>
        <w:adjustRightInd w:val="0"/>
        <w:spacing w:after="0" w:line="240" w:lineRule="auto"/>
        <w:rPr>
          <w:rFonts w:ascii="Arial" w:hAnsi="Arial" w:cs="Arial"/>
          <w:b/>
          <w:bCs/>
          <w:color w:val="000000"/>
          <w:kern w:val="0"/>
          <w:sz w:val="8"/>
          <w:szCs w:val="8"/>
        </w:rPr>
      </w:pPr>
    </w:p>
    <w:p w14:paraId="4374BB0C" w14:textId="77777777" w:rsidR="00381CD8" w:rsidRDefault="00381CD8">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H317</w:t>
      </w:r>
      <w:r>
        <w:rPr>
          <w:rFonts w:ascii="Arial" w:hAnsi="Arial" w:cs="Arial"/>
          <w:b/>
          <w:bCs/>
          <w:color w:val="000000"/>
          <w:kern w:val="0"/>
          <w:sz w:val="18"/>
          <w:szCs w:val="18"/>
        </w:rPr>
        <w:tab/>
        <w:t>Peut provoquer une allergie cutanée.</w:t>
      </w:r>
    </w:p>
    <w:p w14:paraId="703895F2" w14:textId="77777777" w:rsidR="00381CD8" w:rsidRDefault="00381CD8">
      <w:pPr>
        <w:widowControl w:val="0"/>
        <w:autoSpaceDE w:val="0"/>
        <w:autoSpaceDN w:val="0"/>
        <w:adjustRightInd w:val="0"/>
        <w:spacing w:after="0" w:line="240" w:lineRule="auto"/>
        <w:rPr>
          <w:rFonts w:ascii="Arial" w:hAnsi="Arial" w:cs="Arial"/>
          <w:b/>
          <w:bCs/>
          <w:color w:val="000000"/>
          <w:kern w:val="0"/>
          <w:sz w:val="8"/>
          <w:szCs w:val="8"/>
        </w:rPr>
      </w:pPr>
    </w:p>
    <w:p w14:paraId="45DD55E8" w14:textId="77777777" w:rsidR="00381CD8" w:rsidRDefault="00381CD8">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H319</w:t>
      </w:r>
      <w:r>
        <w:rPr>
          <w:rFonts w:ascii="Arial" w:hAnsi="Arial" w:cs="Arial"/>
          <w:b/>
          <w:bCs/>
          <w:color w:val="000000"/>
          <w:kern w:val="0"/>
          <w:sz w:val="18"/>
          <w:szCs w:val="18"/>
        </w:rPr>
        <w:tab/>
        <w:t>Provoque une sévère irritation des yeux.</w:t>
      </w:r>
    </w:p>
    <w:p w14:paraId="57357BD3" w14:textId="77777777" w:rsidR="00381CD8" w:rsidRDefault="00381CD8">
      <w:pPr>
        <w:widowControl w:val="0"/>
        <w:autoSpaceDE w:val="0"/>
        <w:autoSpaceDN w:val="0"/>
        <w:adjustRightInd w:val="0"/>
        <w:spacing w:after="0" w:line="240" w:lineRule="auto"/>
        <w:rPr>
          <w:rFonts w:ascii="Arial" w:hAnsi="Arial" w:cs="Arial"/>
          <w:b/>
          <w:bCs/>
          <w:color w:val="000000"/>
          <w:kern w:val="0"/>
          <w:sz w:val="8"/>
          <w:szCs w:val="8"/>
        </w:rPr>
      </w:pPr>
    </w:p>
    <w:p w14:paraId="39DC1FA0" w14:textId="77777777" w:rsidR="00381CD8" w:rsidRDefault="00381CD8">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H400</w:t>
      </w:r>
      <w:r>
        <w:rPr>
          <w:rFonts w:ascii="Arial" w:hAnsi="Arial" w:cs="Arial"/>
          <w:b/>
          <w:bCs/>
          <w:color w:val="000000"/>
          <w:kern w:val="0"/>
          <w:sz w:val="18"/>
          <w:szCs w:val="18"/>
        </w:rPr>
        <w:tab/>
        <w:t>Très toxique pour les organismes aquatiques.</w:t>
      </w:r>
    </w:p>
    <w:p w14:paraId="4CB60C06" w14:textId="77777777" w:rsidR="00381CD8" w:rsidRDefault="00381CD8">
      <w:pPr>
        <w:widowControl w:val="0"/>
        <w:autoSpaceDE w:val="0"/>
        <w:autoSpaceDN w:val="0"/>
        <w:adjustRightInd w:val="0"/>
        <w:spacing w:after="0" w:line="240" w:lineRule="auto"/>
        <w:rPr>
          <w:rFonts w:ascii="Arial" w:hAnsi="Arial" w:cs="Arial"/>
          <w:b/>
          <w:bCs/>
          <w:color w:val="000000"/>
          <w:kern w:val="0"/>
          <w:sz w:val="8"/>
          <w:szCs w:val="8"/>
        </w:rPr>
      </w:pPr>
    </w:p>
    <w:p w14:paraId="7EF82648" w14:textId="77777777" w:rsidR="00381CD8" w:rsidRDefault="00381CD8">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H410</w:t>
      </w:r>
      <w:r>
        <w:rPr>
          <w:rFonts w:ascii="Arial" w:hAnsi="Arial" w:cs="Arial"/>
          <w:b/>
          <w:bCs/>
          <w:color w:val="000000"/>
          <w:kern w:val="0"/>
          <w:sz w:val="18"/>
          <w:szCs w:val="18"/>
        </w:rPr>
        <w:tab/>
        <w:t>Très toxique pour les organismes aquatiques, entraîne des effets néfastes à long terme.</w:t>
      </w:r>
    </w:p>
    <w:p w14:paraId="10E18BC6" w14:textId="77777777" w:rsidR="00381CD8" w:rsidRDefault="00381CD8">
      <w:pPr>
        <w:widowControl w:val="0"/>
        <w:autoSpaceDE w:val="0"/>
        <w:autoSpaceDN w:val="0"/>
        <w:adjustRightInd w:val="0"/>
        <w:spacing w:after="0" w:line="240" w:lineRule="auto"/>
        <w:rPr>
          <w:rFonts w:ascii="Arial" w:hAnsi="Arial" w:cs="Arial"/>
          <w:b/>
          <w:bCs/>
          <w:color w:val="000000"/>
          <w:kern w:val="0"/>
          <w:sz w:val="20"/>
          <w:szCs w:val="20"/>
        </w:rPr>
      </w:pPr>
    </w:p>
    <w:p w14:paraId="37BBE8E5" w14:textId="77777777" w:rsidR="00381CD8" w:rsidRDefault="00381CD8">
      <w:pPr>
        <w:widowControl w:val="0"/>
        <w:autoSpaceDE w:val="0"/>
        <w:autoSpaceDN w:val="0"/>
        <w:adjustRightInd w:val="0"/>
        <w:spacing w:after="0" w:line="240" w:lineRule="auto"/>
        <w:rPr>
          <w:rFonts w:ascii="Arial" w:hAnsi="Arial" w:cs="Arial"/>
          <w:b/>
          <w:bCs/>
          <w:color w:val="000000"/>
          <w:kern w:val="0"/>
          <w:sz w:val="20"/>
          <w:szCs w:val="20"/>
        </w:rPr>
      </w:pPr>
    </w:p>
    <w:p w14:paraId="3EE27B59" w14:textId="77777777" w:rsidR="00381CD8" w:rsidRDefault="00381CD8">
      <w:pPr>
        <w:widowControl w:val="0"/>
        <w:autoSpaceDE w:val="0"/>
        <w:autoSpaceDN w:val="0"/>
        <w:adjustRightInd w:val="0"/>
        <w:spacing w:after="0" w:line="240" w:lineRule="auto"/>
        <w:rPr>
          <w:rFonts w:ascii="Arial" w:hAnsi="Arial" w:cs="Arial"/>
          <w:b/>
          <w:bCs/>
          <w:color w:val="000000"/>
          <w:kern w:val="0"/>
          <w:sz w:val="20"/>
          <w:szCs w:val="20"/>
        </w:rPr>
      </w:pPr>
    </w:p>
    <w:p w14:paraId="300DB005" w14:textId="77777777" w:rsidR="00381CD8" w:rsidRDefault="00381CD8">
      <w:pPr>
        <w:widowControl w:val="0"/>
        <w:autoSpaceDE w:val="0"/>
        <w:autoSpaceDN w:val="0"/>
        <w:adjustRightInd w:val="0"/>
        <w:spacing w:after="0" w:line="240" w:lineRule="auto"/>
        <w:rPr>
          <w:rFonts w:ascii="Arial" w:hAnsi="Arial" w:cs="Arial"/>
          <w:b/>
          <w:bCs/>
          <w:color w:val="000000"/>
          <w:kern w:val="0"/>
          <w:sz w:val="20"/>
          <w:szCs w:val="20"/>
        </w:rPr>
      </w:pPr>
    </w:p>
    <w:p w14:paraId="18268144" w14:textId="77777777" w:rsidR="00381CD8" w:rsidRDefault="00381CD8">
      <w:pPr>
        <w:widowControl w:val="0"/>
        <w:autoSpaceDE w:val="0"/>
        <w:autoSpaceDN w:val="0"/>
        <w:adjustRightInd w:val="0"/>
        <w:spacing w:after="0" w:line="240" w:lineRule="auto"/>
        <w:rPr>
          <w:rFonts w:ascii="Arial" w:hAnsi="Arial" w:cs="Arial"/>
          <w:b/>
          <w:bCs/>
          <w:color w:val="000000"/>
          <w:kern w:val="0"/>
          <w:sz w:val="20"/>
          <w:szCs w:val="20"/>
        </w:rPr>
      </w:pPr>
    </w:p>
    <w:p w14:paraId="1839D231" w14:textId="77777777" w:rsidR="00381CD8" w:rsidRDefault="00381CD8">
      <w:pPr>
        <w:widowControl w:val="0"/>
        <w:autoSpaceDE w:val="0"/>
        <w:autoSpaceDN w:val="0"/>
        <w:adjustRightInd w:val="0"/>
        <w:spacing w:after="0" w:line="240" w:lineRule="auto"/>
        <w:rPr>
          <w:rFonts w:ascii="Arial" w:hAnsi="Arial" w:cs="Arial"/>
          <w:b/>
          <w:bCs/>
          <w:color w:val="000000"/>
          <w:kern w:val="0"/>
          <w:sz w:val="9"/>
          <w:szCs w:val="9"/>
        </w:rPr>
      </w:pPr>
    </w:p>
    <w:p w14:paraId="7D415606" w14:textId="77777777" w:rsidR="00381CD8" w:rsidRDefault="00381CD8">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11/12</w:t>
      </w:r>
    </w:p>
    <w:p w14:paraId="4E8E152C"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3BCF0F87"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11938005"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62A2E85A"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1EB8A8CD" w14:textId="77777777" w:rsidR="00381CD8" w:rsidRDefault="00381CD8">
      <w:pPr>
        <w:widowControl w:val="0"/>
        <w:autoSpaceDE w:val="0"/>
        <w:autoSpaceDN w:val="0"/>
        <w:adjustRightInd w:val="0"/>
        <w:spacing w:after="0" w:line="240" w:lineRule="auto"/>
        <w:rPr>
          <w:rFonts w:ascii="Arial" w:hAnsi="Arial" w:cs="Arial"/>
          <w:color w:val="000000"/>
          <w:kern w:val="0"/>
          <w:sz w:val="20"/>
          <w:szCs w:val="20"/>
        </w:rPr>
      </w:pPr>
    </w:p>
    <w:p w14:paraId="2D308DBA" w14:textId="77777777" w:rsidR="00381CD8" w:rsidRDefault="00381CD8">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0665480F"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AB9D676" w14:textId="77777777" w:rsidR="00381CD8" w:rsidRDefault="00381CD8">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768A1D18" w14:textId="77777777" w:rsidR="00381CD8" w:rsidRDefault="00381CD8">
      <w:pPr>
        <w:widowControl w:val="0"/>
        <w:autoSpaceDE w:val="0"/>
        <w:autoSpaceDN w:val="0"/>
        <w:adjustRightInd w:val="0"/>
        <w:spacing w:after="0" w:line="240" w:lineRule="auto"/>
        <w:rPr>
          <w:rFonts w:ascii="Arial" w:hAnsi="Arial" w:cs="Arial"/>
          <w:color w:val="000000"/>
          <w:kern w:val="0"/>
          <w:sz w:val="36"/>
          <w:szCs w:val="36"/>
        </w:rPr>
      </w:pPr>
    </w:p>
    <w:p w14:paraId="2B8B2405"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13F1A8DD" w14:textId="77777777" w:rsidR="00381CD8" w:rsidRDefault="00381CD8">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06/06/2025</w:t>
      </w:r>
      <w:r>
        <w:rPr>
          <w:rFonts w:ascii="Times New Roman" w:hAnsi="Times New Roman" w:cs="Times New Roman"/>
          <w:kern w:val="0"/>
        </w:rPr>
        <w:tab/>
      </w:r>
      <w:r>
        <w:rPr>
          <w:rFonts w:ascii="Arial" w:hAnsi="Arial" w:cs="Arial"/>
          <w:color w:val="000000"/>
          <w:kern w:val="0"/>
          <w:sz w:val="16"/>
          <w:szCs w:val="16"/>
        </w:rPr>
        <w:t>BERGAMOTE 10%</w:t>
      </w:r>
      <w:r>
        <w:rPr>
          <w:rFonts w:ascii="Times New Roman" w:hAnsi="Times New Roman" w:cs="Times New Roman"/>
          <w:kern w:val="0"/>
        </w:rPr>
        <w:tab/>
      </w:r>
      <w:r>
        <w:rPr>
          <w:rFonts w:ascii="Arial" w:hAnsi="Arial" w:cs="Arial"/>
          <w:color w:val="000000"/>
          <w:kern w:val="0"/>
          <w:sz w:val="16"/>
          <w:szCs w:val="16"/>
        </w:rPr>
        <w:t>Révision : 001NEW-1-CLP du 06/06/2025</w:t>
      </w:r>
    </w:p>
    <w:p w14:paraId="38E7DFFB" w14:textId="77777777" w:rsidR="00381CD8" w:rsidRDefault="00381CD8">
      <w:pPr>
        <w:widowControl w:val="0"/>
        <w:autoSpaceDE w:val="0"/>
        <w:autoSpaceDN w:val="0"/>
        <w:adjustRightInd w:val="0"/>
        <w:spacing w:after="0" w:line="240" w:lineRule="auto"/>
        <w:rPr>
          <w:rFonts w:ascii="Arial" w:hAnsi="Arial" w:cs="Arial"/>
          <w:color w:val="000000"/>
          <w:kern w:val="0"/>
          <w:sz w:val="10"/>
          <w:szCs w:val="10"/>
        </w:rPr>
      </w:pPr>
    </w:p>
    <w:p w14:paraId="328874C7" w14:textId="77777777" w:rsidR="00381CD8" w:rsidRDefault="00381CD8">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H412</w:t>
      </w:r>
      <w:r>
        <w:rPr>
          <w:rFonts w:ascii="Arial" w:hAnsi="Arial" w:cs="Arial"/>
          <w:b/>
          <w:bCs/>
          <w:color w:val="000000"/>
          <w:kern w:val="0"/>
          <w:sz w:val="18"/>
          <w:szCs w:val="18"/>
        </w:rPr>
        <w:tab/>
        <w:t>Nocif pour les organismes aquatiques, entraîne des effets néfastes à long terme.</w:t>
      </w:r>
    </w:p>
    <w:p w14:paraId="37F4D2E8" w14:textId="77777777" w:rsidR="00381CD8" w:rsidRDefault="00381CD8">
      <w:pPr>
        <w:widowControl w:val="0"/>
        <w:autoSpaceDE w:val="0"/>
        <w:autoSpaceDN w:val="0"/>
        <w:adjustRightInd w:val="0"/>
        <w:spacing w:after="0" w:line="240" w:lineRule="auto"/>
        <w:rPr>
          <w:rFonts w:ascii="Arial" w:hAnsi="Arial" w:cs="Arial"/>
          <w:b/>
          <w:bCs/>
          <w:color w:val="000000"/>
          <w:kern w:val="0"/>
          <w:sz w:val="19"/>
          <w:szCs w:val="19"/>
        </w:rPr>
      </w:pPr>
    </w:p>
    <w:p w14:paraId="464BD53D" w14:textId="77777777" w:rsidR="00381CD8" w:rsidRDefault="00381CD8">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20"/>
          <w:szCs w:val="20"/>
        </w:rPr>
        <w:t xml:space="preserve">Abréviations et </w:t>
      </w:r>
      <w:proofErr w:type="gramStart"/>
      <w:r>
        <w:rPr>
          <w:rFonts w:ascii="Arial" w:hAnsi="Arial" w:cs="Arial"/>
          <w:kern w:val="0"/>
          <w:sz w:val="20"/>
          <w:szCs w:val="20"/>
        </w:rPr>
        <w:t>acronymes:</w:t>
      </w:r>
      <w:proofErr w:type="gramEnd"/>
    </w:p>
    <w:p w14:paraId="66405F86" w14:textId="77777777" w:rsidR="00381CD8" w:rsidRDefault="00381CD8">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ADN:</w:t>
      </w:r>
      <w:proofErr w:type="gramEnd"/>
      <w:r>
        <w:rPr>
          <w:rFonts w:ascii="Arial" w:hAnsi="Arial" w:cs="Arial"/>
          <w:kern w:val="0"/>
          <w:sz w:val="20"/>
          <w:szCs w:val="20"/>
        </w:rPr>
        <w:t xml:space="preserve"> Accord européen relatif au transport international des marchandises Dangereuses par voie de Navigation intérieure.</w:t>
      </w:r>
    </w:p>
    <w:p w14:paraId="4E9D73C4" w14:textId="77777777" w:rsidR="00381CD8" w:rsidRDefault="00381CD8">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ADR:</w:t>
      </w:r>
      <w:proofErr w:type="gramEnd"/>
      <w:r>
        <w:rPr>
          <w:rFonts w:ascii="Arial" w:hAnsi="Arial" w:cs="Arial"/>
          <w:kern w:val="0"/>
          <w:sz w:val="20"/>
          <w:szCs w:val="20"/>
        </w:rPr>
        <w:t xml:space="preserve"> </w:t>
      </w:r>
      <w:proofErr w:type="spellStart"/>
      <w:r>
        <w:rPr>
          <w:rFonts w:ascii="Arial" w:hAnsi="Arial" w:cs="Arial"/>
          <w:kern w:val="0"/>
          <w:sz w:val="20"/>
          <w:szCs w:val="20"/>
        </w:rPr>
        <w:t>european</w:t>
      </w:r>
      <w:proofErr w:type="spellEnd"/>
      <w:r>
        <w:rPr>
          <w:rFonts w:ascii="Arial" w:hAnsi="Arial" w:cs="Arial"/>
          <w:kern w:val="0"/>
          <w:sz w:val="20"/>
          <w:szCs w:val="20"/>
        </w:rPr>
        <w:t xml:space="preserve"> Agreement </w:t>
      </w:r>
      <w:proofErr w:type="spellStart"/>
      <w:r>
        <w:rPr>
          <w:rFonts w:ascii="Arial" w:hAnsi="Arial" w:cs="Arial"/>
          <w:kern w:val="0"/>
          <w:sz w:val="20"/>
          <w:szCs w:val="20"/>
        </w:rPr>
        <w:t>concerning</w:t>
      </w:r>
      <w:proofErr w:type="spellEnd"/>
      <w:r>
        <w:rPr>
          <w:rFonts w:ascii="Arial" w:hAnsi="Arial" w:cs="Arial"/>
          <w:kern w:val="0"/>
          <w:sz w:val="20"/>
          <w:szCs w:val="20"/>
        </w:rPr>
        <w:t xml:space="preserve"> the international </w:t>
      </w:r>
      <w:proofErr w:type="spellStart"/>
      <w:r>
        <w:rPr>
          <w:rFonts w:ascii="Arial" w:hAnsi="Arial" w:cs="Arial"/>
          <w:kern w:val="0"/>
          <w:sz w:val="20"/>
          <w:szCs w:val="20"/>
        </w:rPr>
        <w:t>carriage</w:t>
      </w:r>
      <w:proofErr w:type="spellEnd"/>
      <w:r>
        <w:rPr>
          <w:rFonts w:ascii="Arial" w:hAnsi="Arial" w:cs="Arial"/>
          <w:kern w:val="0"/>
          <w:sz w:val="20"/>
          <w:szCs w:val="20"/>
        </w:rPr>
        <w:t xml:space="preserve"> of Dangerous </w:t>
      </w:r>
      <w:proofErr w:type="spellStart"/>
      <w:r>
        <w:rPr>
          <w:rFonts w:ascii="Arial" w:hAnsi="Arial" w:cs="Arial"/>
          <w:kern w:val="0"/>
          <w:sz w:val="20"/>
          <w:szCs w:val="20"/>
        </w:rPr>
        <w:t>goods</w:t>
      </w:r>
      <w:proofErr w:type="spellEnd"/>
      <w:r>
        <w:rPr>
          <w:rFonts w:ascii="Arial" w:hAnsi="Arial" w:cs="Arial"/>
          <w:kern w:val="0"/>
          <w:sz w:val="20"/>
          <w:szCs w:val="20"/>
        </w:rPr>
        <w:t xml:space="preserve"> by Road.</w:t>
      </w:r>
    </w:p>
    <w:p w14:paraId="096F091D" w14:textId="77777777" w:rsidR="00381CD8" w:rsidRDefault="00381CD8">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CAS:</w:t>
      </w:r>
      <w:proofErr w:type="gramEnd"/>
      <w:r>
        <w:rPr>
          <w:rFonts w:ascii="Arial" w:hAnsi="Arial" w:cs="Arial"/>
          <w:kern w:val="0"/>
          <w:sz w:val="20"/>
          <w:szCs w:val="20"/>
        </w:rPr>
        <w:t xml:space="preserve"> Chemical Abstracts Service.</w:t>
      </w:r>
    </w:p>
    <w:p w14:paraId="03BD4806" w14:textId="77777777" w:rsidR="00381CD8" w:rsidRDefault="00381CD8">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CE:</w:t>
      </w:r>
      <w:proofErr w:type="gramEnd"/>
      <w:r>
        <w:rPr>
          <w:rFonts w:ascii="Arial" w:hAnsi="Arial" w:cs="Arial"/>
          <w:kern w:val="0"/>
          <w:sz w:val="20"/>
          <w:szCs w:val="20"/>
        </w:rPr>
        <w:t xml:space="preserve"> Commission Européenne.</w:t>
      </w:r>
    </w:p>
    <w:p w14:paraId="0F80C149" w14:textId="77777777" w:rsidR="00381CD8" w:rsidRDefault="00381CD8">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CED:</w:t>
      </w:r>
      <w:proofErr w:type="gramEnd"/>
      <w:r>
        <w:rPr>
          <w:rFonts w:ascii="Arial" w:hAnsi="Arial" w:cs="Arial"/>
          <w:kern w:val="0"/>
          <w:sz w:val="20"/>
          <w:szCs w:val="20"/>
        </w:rPr>
        <w:t xml:space="preserve"> Catalogue Européen des Déchets.</w:t>
      </w:r>
    </w:p>
    <w:p w14:paraId="5983BC59" w14:textId="77777777" w:rsidR="00381CD8" w:rsidRDefault="00381CD8">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CEE:</w:t>
      </w:r>
      <w:proofErr w:type="gramEnd"/>
      <w:r>
        <w:rPr>
          <w:rFonts w:ascii="Arial" w:hAnsi="Arial" w:cs="Arial"/>
          <w:kern w:val="0"/>
          <w:sz w:val="20"/>
          <w:szCs w:val="20"/>
        </w:rPr>
        <w:t xml:space="preserve"> Communauté Economique Européenne.</w:t>
      </w:r>
    </w:p>
    <w:p w14:paraId="2DDD9054" w14:textId="77777777" w:rsidR="00381CD8" w:rsidRDefault="00381CD8">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CLP:</w:t>
      </w:r>
      <w:proofErr w:type="gramEnd"/>
      <w:r>
        <w:rPr>
          <w:rFonts w:ascii="Arial" w:hAnsi="Arial" w:cs="Arial"/>
          <w:kern w:val="0"/>
          <w:sz w:val="20"/>
          <w:szCs w:val="20"/>
        </w:rPr>
        <w:t xml:space="preserve"> Classification, Labelling, Packaging.</w:t>
      </w:r>
    </w:p>
    <w:p w14:paraId="27F6B2DF" w14:textId="77777777" w:rsidR="00381CD8" w:rsidRDefault="00381CD8">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EINECS:</w:t>
      </w:r>
      <w:proofErr w:type="gramEnd"/>
      <w:r>
        <w:rPr>
          <w:rFonts w:ascii="Arial" w:hAnsi="Arial" w:cs="Arial"/>
          <w:kern w:val="0"/>
          <w:sz w:val="20"/>
          <w:szCs w:val="20"/>
        </w:rPr>
        <w:t xml:space="preserve"> </w:t>
      </w:r>
      <w:proofErr w:type="spellStart"/>
      <w:r>
        <w:rPr>
          <w:rFonts w:ascii="Arial" w:hAnsi="Arial" w:cs="Arial"/>
          <w:kern w:val="0"/>
          <w:sz w:val="20"/>
          <w:szCs w:val="20"/>
        </w:rPr>
        <w:t>European</w:t>
      </w:r>
      <w:proofErr w:type="spellEnd"/>
      <w:r>
        <w:rPr>
          <w:rFonts w:ascii="Arial" w:hAnsi="Arial" w:cs="Arial"/>
          <w:kern w:val="0"/>
          <w:sz w:val="20"/>
          <w:szCs w:val="20"/>
        </w:rPr>
        <w:t xml:space="preserve"> </w:t>
      </w:r>
      <w:proofErr w:type="spellStart"/>
      <w:r>
        <w:rPr>
          <w:rFonts w:ascii="Arial" w:hAnsi="Arial" w:cs="Arial"/>
          <w:kern w:val="0"/>
          <w:sz w:val="20"/>
          <w:szCs w:val="20"/>
        </w:rPr>
        <w:t>INventory</w:t>
      </w:r>
      <w:proofErr w:type="spellEnd"/>
      <w:r>
        <w:rPr>
          <w:rFonts w:ascii="Arial" w:hAnsi="Arial" w:cs="Arial"/>
          <w:kern w:val="0"/>
          <w:sz w:val="20"/>
          <w:szCs w:val="20"/>
        </w:rPr>
        <w:t xml:space="preserve"> of </w:t>
      </w:r>
      <w:proofErr w:type="spellStart"/>
      <w:r>
        <w:rPr>
          <w:rFonts w:ascii="Arial" w:hAnsi="Arial" w:cs="Arial"/>
          <w:kern w:val="0"/>
          <w:sz w:val="20"/>
          <w:szCs w:val="20"/>
        </w:rPr>
        <w:t>Existing</w:t>
      </w:r>
      <w:proofErr w:type="spellEnd"/>
      <w:r>
        <w:rPr>
          <w:rFonts w:ascii="Arial" w:hAnsi="Arial" w:cs="Arial"/>
          <w:kern w:val="0"/>
          <w:sz w:val="20"/>
          <w:szCs w:val="20"/>
        </w:rPr>
        <w:t xml:space="preserve"> Commercial </w:t>
      </w:r>
      <w:proofErr w:type="spellStart"/>
      <w:r>
        <w:rPr>
          <w:rFonts w:ascii="Arial" w:hAnsi="Arial" w:cs="Arial"/>
          <w:kern w:val="0"/>
          <w:sz w:val="20"/>
          <w:szCs w:val="20"/>
        </w:rPr>
        <w:t>chemical</w:t>
      </w:r>
      <w:proofErr w:type="spellEnd"/>
      <w:r>
        <w:rPr>
          <w:rFonts w:ascii="Arial" w:hAnsi="Arial" w:cs="Arial"/>
          <w:kern w:val="0"/>
          <w:sz w:val="20"/>
          <w:szCs w:val="20"/>
        </w:rPr>
        <w:t xml:space="preserve"> Substances.</w:t>
      </w:r>
    </w:p>
    <w:p w14:paraId="3E38CC02" w14:textId="77777777" w:rsidR="00381CD8" w:rsidRDefault="00381CD8">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GHS:</w:t>
      </w:r>
      <w:proofErr w:type="gramEnd"/>
      <w:r>
        <w:rPr>
          <w:rFonts w:ascii="Arial" w:hAnsi="Arial" w:cs="Arial"/>
          <w:kern w:val="0"/>
          <w:sz w:val="20"/>
          <w:szCs w:val="20"/>
        </w:rPr>
        <w:t xml:space="preserve"> Global </w:t>
      </w:r>
      <w:proofErr w:type="spellStart"/>
      <w:r>
        <w:rPr>
          <w:rFonts w:ascii="Arial" w:hAnsi="Arial" w:cs="Arial"/>
          <w:kern w:val="0"/>
          <w:sz w:val="20"/>
          <w:szCs w:val="20"/>
        </w:rPr>
        <w:t>Harmonized</w:t>
      </w:r>
      <w:proofErr w:type="spellEnd"/>
      <w:r>
        <w:rPr>
          <w:rFonts w:ascii="Arial" w:hAnsi="Arial" w:cs="Arial"/>
          <w:kern w:val="0"/>
          <w:sz w:val="20"/>
          <w:szCs w:val="20"/>
        </w:rPr>
        <w:t xml:space="preserve"> System.</w:t>
      </w:r>
    </w:p>
    <w:p w14:paraId="23F74F01" w14:textId="77777777" w:rsidR="00381CD8" w:rsidRDefault="00381CD8">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 xml:space="preserve">IATA-DGR : International Air Transport Association - Dangerous </w:t>
      </w:r>
      <w:proofErr w:type="spellStart"/>
      <w:r>
        <w:rPr>
          <w:rFonts w:ascii="Arial" w:hAnsi="Arial" w:cs="Arial"/>
          <w:kern w:val="0"/>
          <w:sz w:val="20"/>
          <w:szCs w:val="20"/>
        </w:rPr>
        <w:t>Goods</w:t>
      </w:r>
      <w:proofErr w:type="spellEnd"/>
      <w:r>
        <w:rPr>
          <w:rFonts w:ascii="Arial" w:hAnsi="Arial" w:cs="Arial"/>
          <w:kern w:val="0"/>
          <w:sz w:val="20"/>
          <w:szCs w:val="20"/>
        </w:rPr>
        <w:t xml:space="preserve"> </w:t>
      </w:r>
      <w:proofErr w:type="spellStart"/>
      <w:r>
        <w:rPr>
          <w:rFonts w:ascii="Arial" w:hAnsi="Arial" w:cs="Arial"/>
          <w:kern w:val="0"/>
          <w:sz w:val="20"/>
          <w:szCs w:val="20"/>
        </w:rPr>
        <w:t>Regulations</w:t>
      </w:r>
      <w:proofErr w:type="spellEnd"/>
      <w:r>
        <w:rPr>
          <w:rFonts w:ascii="Arial" w:hAnsi="Arial" w:cs="Arial"/>
          <w:kern w:val="0"/>
          <w:sz w:val="20"/>
          <w:szCs w:val="20"/>
        </w:rPr>
        <w:t>.</w:t>
      </w:r>
    </w:p>
    <w:p w14:paraId="619EB0E1" w14:textId="77777777" w:rsidR="00381CD8" w:rsidRDefault="00381CD8">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IBC:</w:t>
      </w:r>
      <w:proofErr w:type="gramEnd"/>
      <w:r>
        <w:rPr>
          <w:rFonts w:ascii="Arial" w:hAnsi="Arial" w:cs="Arial"/>
          <w:kern w:val="0"/>
          <w:sz w:val="20"/>
          <w:szCs w:val="20"/>
        </w:rPr>
        <w:t xml:space="preserve"> International Code for the Construction and Equipment of </w:t>
      </w:r>
      <w:proofErr w:type="spellStart"/>
      <w:r>
        <w:rPr>
          <w:rFonts w:ascii="Arial" w:hAnsi="Arial" w:cs="Arial"/>
          <w:kern w:val="0"/>
          <w:sz w:val="20"/>
          <w:szCs w:val="20"/>
        </w:rPr>
        <w:t>Ships</w:t>
      </w:r>
      <w:proofErr w:type="spellEnd"/>
      <w:r>
        <w:rPr>
          <w:rFonts w:ascii="Arial" w:hAnsi="Arial" w:cs="Arial"/>
          <w:kern w:val="0"/>
          <w:sz w:val="20"/>
          <w:szCs w:val="20"/>
        </w:rPr>
        <w:t xml:space="preserve"> </w:t>
      </w:r>
      <w:proofErr w:type="spellStart"/>
      <w:r>
        <w:rPr>
          <w:rFonts w:ascii="Arial" w:hAnsi="Arial" w:cs="Arial"/>
          <w:kern w:val="0"/>
          <w:sz w:val="20"/>
          <w:szCs w:val="20"/>
        </w:rPr>
        <w:t>Carrying</w:t>
      </w:r>
      <w:proofErr w:type="spellEnd"/>
      <w:r>
        <w:rPr>
          <w:rFonts w:ascii="Arial" w:hAnsi="Arial" w:cs="Arial"/>
          <w:kern w:val="0"/>
          <w:sz w:val="20"/>
          <w:szCs w:val="20"/>
        </w:rPr>
        <w:t xml:space="preserve"> Dangerous Chemicals in Bulk.</w:t>
      </w:r>
    </w:p>
    <w:p w14:paraId="1FF48793" w14:textId="77777777" w:rsidR="00381CD8" w:rsidRDefault="00381CD8">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ICAO-</w:t>
      </w:r>
      <w:proofErr w:type="gramStart"/>
      <w:r>
        <w:rPr>
          <w:rFonts w:ascii="Arial" w:hAnsi="Arial" w:cs="Arial"/>
          <w:kern w:val="0"/>
          <w:sz w:val="20"/>
          <w:szCs w:val="20"/>
        </w:rPr>
        <w:t>TI:</w:t>
      </w:r>
      <w:proofErr w:type="gramEnd"/>
      <w:r>
        <w:rPr>
          <w:rFonts w:ascii="Arial" w:hAnsi="Arial" w:cs="Arial"/>
          <w:kern w:val="0"/>
          <w:sz w:val="20"/>
          <w:szCs w:val="20"/>
        </w:rPr>
        <w:t xml:space="preserve"> International Civil Aviation </w:t>
      </w:r>
      <w:proofErr w:type="spellStart"/>
      <w:r>
        <w:rPr>
          <w:rFonts w:ascii="Arial" w:hAnsi="Arial" w:cs="Arial"/>
          <w:kern w:val="0"/>
          <w:sz w:val="20"/>
          <w:szCs w:val="20"/>
        </w:rPr>
        <w:t>Organization</w:t>
      </w:r>
      <w:proofErr w:type="spellEnd"/>
      <w:r>
        <w:rPr>
          <w:rFonts w:ascii="Arial" w:hAnsi="Arial" w:cs="Arial"/>
          <w:kern w:val="0"/>
          <w:sz w:val="20"/>
          <w:szCs w:val="20"/>
        </w:rPr>
        <w:t xml:space="preserve"> - </w:t>
      </w:r>
      <w:proofErr w:type="spellStart"/>
      <w:r>
        <w:rPr>
          <w:rFonts w:ascii="Arial" w:hAnsi="Arial" w:cs="Arial"/>
          <w:kern w:val="0"/>
          <w:sz w:val="20"/>
          <w:szCs w:val="20"/>
        </w:rPr>
        <w:t>Technical</w:t>
      </w:r>
      <w:proofErr w:type="spellEnd"/>
      <w:r>
        <w:rPr>
          <w:rFonts w:ascii="Arial" w:hAnsi="Arial" w:cs="Arial"/>
          <w:kern w:val="0"/>
          <w:sz w:val="20"/>
          <w:szCs w:val="20"/>
        </w:rPr>
        <w:t xml:space="preserve"> Instructions.</w:t>
      </w:r>
    </w:p>
    <w:p w14:paraId="0301D218" w14:textId="77777777" w:rsidR="00381CD8" w:rsidRDefault="00381CD8">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 xml:space="preserve">IMDG : International Maritime Dangerous </w:t>
      </w:r>
      <w:proofErr w:type="spellStart"/>
      <w:r>
        <w:rPr>
          <w:rFonts w:ascii="Arial" w:hAnsi="Arial" w:cs="Arial"/>
          <w:kern w:val="0"/>
          <w:sz w:val="20"/>
          <w:szCs w:val="20"/>
        </w:rPr>
        <w:t>Goods</w:t>
      </w:r>
      <w:proofErr w:type="spellEnd"/>
      <w:r>
        <w:rPr>
          <w:rFonts w:ascii="Arial" w:hAnsi="Arial" w:cs="Arial"/>
          <w:kern w:val="0"/>
          <w:sz w:val="20"/>
          <w:szCs w:val="20"/>
        </w:rPr>
        <w:t>.</w:t>
      </w:r>
    </w:p>
    <w:p w14:paraId="77E5A554" w14:textId="77777777" w:rsidR="00381CD8" w:rsidRDefault="00381CD8">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OMI:</w:t>
      </w:r>
      <w:proofErr w:type="gramEnd"/>
      <w:r>
        <w:rPr>
          <w:rFonts w:ascii="Arial" w:hAnsi="Arial" w:cs="Arial"/>
          <w:kern w:val="0"/>
          <w:sz w:val="20"/>
          <w:szCs w:val="20"/>
        </w:rPr>
        <w:t xml:space="preserve"> Organisation Maritime Internationale.</w:t>
      </w:r>
    </w:p>
    <w:p w14:paraId="400473B7" w14:textId="77777777" w:rsidR="00381CD8" w:rsidRDefault="00381CD8">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ONU:</w:t>
      </w:r>
      <w:proofErr w:type="gramEnd"/>
      <w:r>
        <w:rPr>
          <w:rFonts w:ascii="Arial" w:hAnsi="Arial" w:cs="Arial"/>
          <w:kern w:val="0"/>
          <w:sz w:val="20"/>
          <w:szCs w:val="20"/>
        </w:rPr>
        <w:t xml:space="preserve"> Organisation des Nations Unies.</w:t>
      </w:r>
    </w:p>
    <w:p w14:paraId="05D80921" w14:textId="77777777" w:rsidR="00381CD8" w:rsidRDefault="00381CD8">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PBT:</w:t>
      </w:r>
      <w:proofErr w:type="gramEnd"/>
      <w:r>
        <w:rPr>
          <w:rFonts w:ascii="Arial" w:hAnsi="Arial" w:cs="Arial"/>
          <w:kern w:val="0"/>
          <w:sz w:val="20"/>
          <w:szCs w:val="20"/>
        </w:rPr>
        <w:t xml:space="preserve"> Persistent, </w:t>
      </w:r>
      <w:proofErr w:type="spellStart"/>
      <w:r>
        <w:rPr>
          <w:rFonts w:ascii="Arial" w:hAnsi="Arial" w:cs="Arial"/>
          <w:kern w:val="0"/>
          <w:sz w:val="20"/>
          <w:szCs w:val="20"/>
        </w:rPr>
        <w:t>Bioaccumulative</w:t>
      </w:r>
      <w:proofErr w:type="spellEnd"/>
      <w:r>
        <w:rPr>
          <w:rFonts w:ascii="Arial" w:hAnsi="Arial" w:cs="Arial"/>
          <w:kern w:val="0"/>
          <w:sz w:val="20"/>
          <w:szCs w:val="20"/>
        </w:rPr>
        <w:t xml:space="preserve">, </w:t>
      </w:r>
      <w:proofErr w:type="spellStart"/>
      <w:r>
        <w:rPr>
          <w:rFonts w:ascii="Arial" w:hAnsi="Arial" w:cs="Arial"/>
          <w:kern w:val="0"/>
          <w:sz w:val="20"/>
          <w:szCs w:val="20"/>
        </w:rPr>
        <w:t>Toxic</w:t>
      </w:r>
      <w:proofErr w:type="spellEnd"/>
      <w:r>
        <w:rPr>
          <w:rFonts w:ascii="Arial" w:hAnsi="Arial" w:cs="Arial"/>
          <w:kern w:val="0"/>
          <w:sz w:val="20"/>
          <w:szCs w:val="20"/>
        </w:rPr>
        <w:t>.</w:t>
      </w:r>
    </w:p>
    <w:p w14:paraId="4BE2DBB4" w14:textId="77777777" w:rsidR="00381CD8" w:rsidRDefault="00381CD8">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REACH:</w:t>
      </w:r>
      <w:proofErr w:type="gramEnd"/>
      <w:r>
        <w:rPr>
          <w:rFonts w:ascii="Arial" w:hAnsi="Arial" w:cs="Arial"/>
          <w:kern w:val="0"/>
          <w:sz w:val="20"/>
          <w:szCs w:val="20"/>
        </w:rPr>
        <w:t xml:space="preserve"> Registration, Evaluation, </w:t>
      </w:r>
      <w:proofErr w:type="spellStart"/>
      <w:r>
        <w:rPr>
          <w:rFonts w:ascii="Arial" w:hAnsi="Arial" w:cs="Arial"/>
          <w:kern w:val="0"/>
          <w:sz w:val="20"/>
          <w:szCs w:val="20"/>
        </w:rPr>
        <w:t>Authorisation</w:t>
      </w:r>
      <w:proofErr w:type="spellEnd"/>
      <w:r>
        <w:rPr>
          <w:rFonts w:ascii="Arial" w:hAnsi="Arial" w:cs="Arial"/>
          <w:kern w:val="0"/>
          <w:sz w:val="20"/>
          <w:szCs w:val="20"/>
        </w:rPr>
        <w:t xml:space="preserve"> and Restriction of </w:t>
      </w:r>
      <w:proofErr w:type="spellStart"/>
      <w:r>
        <w:rPr>
          <w:rFonts w:ascii="Arial" w:hAnsi="Arial" w:cs="Arial"/>
          <w:kern w:val="0"/>
          <w:sz w:val="20"/>
          <w:szCs w:val="20"/>
        </w:rPr>
        <w:t>CHemicals</w:t>
      </w:r>
      <w:proofErr w:type="spellEnd"/>
      <w:r>
        <w:rPr>
          <w:rFonts w:ascii="Arial" w:hAnsi="Arial" w:cs="Arial"/>
          <w:kern w:val="0"/>
          <w:sz w:val="20"/>
          <w:szCs w:val="20"/>
        </w:rPr>
        <w:t>.</w:t>
      </w:r>
    </w:p>
    <w:p w14:paraId="59136261" w14:textId="77777777" w:rsidR="00381CD8" w:rsidRDefault="00381CD8">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RID:</w:t>
      </w:r>
      <w:proofErr w:type="gramEnd"/>
      <w:r>
        <w:rPr>
          <w:rFonts w:ascii="Arial" w:hAnsi="Arial" w:cs="Arial"/>
          <w:kern w:val="0"/>
          <w:sz w:val="20"/>
          <w:szCs w:val="20"/>
        </w:rPr>
        <w:t xml:space="preserve"> </w:t>
      </w:r>
      <w:proofErr w:type="spellStart"/>
      <w:r>
        <w:rPr>
          <w:rFonts w:ascii="Arial" w:hAnsi="Arial" w:cs="Arial"/>
          <w:kern w:val="0"/>
          <w:sz w:val="20"/>
          <w:szCs w:val="20"/>
        </w:rPr>
        <w:t>Regulations</w:t>
      </w:r>
      <w:proofErr w:type="spellEnd"/>
      <w:r>
        <w:rPr>
          <w:rFonts w:ascii="Arial" w:hAnsi="Arial" w:cs="Arial"/>
          <w:kern w:val="0"/>
          <w:sz w:val="20"/>
          <w:szCs w:val="20"/>
        </w:rPr>
        <w:t xml:space="preserve"> </w:t>
      </w:r>
      <w:proofErr w:type="spellStart"/>
      <w:r>
        <w:rPr>
          <w:rFonts w:ascii="Arial" w:hAnsi="Arial" w:cs="Arial"/>
          <w:kern w:val="0"/>
          <w:sz w:val="20"/>
          <w:szCs w:val="20"/>
        </w:rPr>
        <w:t>concerning</w:t>
      </w:r>
      <w:proofErr w:type="spellEnd"/>
      <w:r>
        <w:rPr>
          <w:rFonts w:ascii="Arial" w:hAnsi="Arial" w:cs="Arial"/>
          <w:kern w:val="0"/>
          <w:sz w:val="20"/>
          <w:szCs w:val="20"/>
        </w:rPr>
        <w:t xml:space="preserve"> the International </w:t>
      </w:r>
      <w:proofErr w:type="spellStart"/>
      <w:r>
        <w:rPr>
          <w:rFonts w:ascii="Arial" w:hAnsi="Arial" w:cs="Arial"/>
          <w:kern w:val="0"/>
          <w:sz w:val="20"/>
          <w:szCs w:val="20"/>
        </w:rPr>
        <w:t>carriage</w:t>
      </w:r>
      <w:proofErr w:type="spellEnd"/>
      <w:r>
        <w:rPr>
          <w:rFonts w:ascii="Arial" w:hAnsi="Arial" w:cs="Arial"/>
          <w:kern w:val="0"/>
          <w:sz w:val="20"/>
          <w:szCs w:val="20"/>
        </w:rPr>
        <w:t xml:space="preserve"> of Dangerous </w:t>
      </w:r>
      <w:proofErr w:type="spellStart"/>
      <w:r>
        <w:rPr>
          <w:rFonts w:ascii="Arial" w:hAnsi="Arial" w:cs="Arial"/>
          <w:kern w:val="0"/>
          <w:sz w:val="20"/>
          <w:szCs w:val="20"/>
        </w:rPr>
        <w:t>goods</w:t>
      </w:r>
      <w:proofErr w:type="spellEnd"/>
      <w:r>
        <w:rPr>
          <w:rFonts w:ascii="Arial" w:hAnsi="Arial" w:cs="Arial"/>
          <w:kern w:val="0"/>
          <w:sz w:val="20"/>
          <w:szCs w:val="20"/>
        </w:rPr>
        <w:t xml:space="preserve"> by rail.</w:t>
      </w:r>
    </w:p>
    <w:p w14:paraId="57B202D8" w14:textId="77777777" w:rsidR="00381CD8" w:rsidRDefault="00381CD8">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UE:</w:t>
      </w:r>
      <w:proofErr w:type="gramEnd"/>
      <w:r>
        <w:rPr>
          <w:rFonts w:ascii="Arial" w:hAnsi="Arial" w:cs="Arial"/>
          <w:kern w:val="0"/>
          <w:sz w:val="20"/>
          <w:szCs w:val="20"/>
        </w:rPr>
        <w:t xml:space="preserve"> Union Européenne.</w:t>
      </w:r>
    </w:p>
    <w:p w14:paraId="63240FFA" w14:textId="77777777" w:rsidR="00381CD8" w:rsidRDefault="00381CD8">
      <w:pPr>
        <w:widowControl w:val="0"/>
        <w:autoSpaceDE w:val="0"/>
        <w:autoSpaceDN w:val="0"/>
        <w:adjustRightInd w:val="0"/>
        <w:spacing w:after="0" w:line="240" w:lineRule="auto"/>
        <w:jc w:val="both"/>
        <w:rPr>
          <w:rFonts w:ascii="Arial" w:hAnsi="Arial" w:cs="Arial"/>
          <w:color w:val="FFFFFF"/>
          <w:kern w:val="0"/>
          <w:sz w:val="20"/>
          <w:szCs w:val="20"/>
        </w:rPr>
      </w:pPr>
      <w:proofErr w:type="spellStart"/>
      <w:proofErr w:type="gramStart"/>
      <w:r>
        <w:rPr>
          <w:rFonts w:ascii="Arial" w:hAnsi="Arial" w:cs="Arial"/>
          <w:kern w:val="0"/>
          <w:sz w:val="20"/>
          <w:szCs w:val="20"/>
        </w:rPr>
        <w:t>vPvB</w:t>
      </w:r>
      <w:proofErr w:type="spellEnd"/>
      <w:r>
        <w:rPr>
          <w:rFonts w:ascii="Arial" w:hAnsi="Arial" w:cs="Arial"/>
          <w:kern w:val="0"/>
          <w:sz w:val="20"/>
          <w:szCs w:val="20"/>
        </w:rPr>
        <w:t>:</w:t>
      </w:r>
      <w:proofErr w:type="gramEnd"/>
      <w:r>
        <w:rPr>
          <w:rFonts w:ascii="Arial" w:hAnsi="Arial" w:cs="Arial"/>
          <w:kern w:val="0"/>
          <w:sz w:val="20"/>
          <w:szCs w:val="20"/>
        </w:rPr>
        <w:t xml:space="preserve"> </w:t>
      </w:r>
      <w:proofErr w:type="spellStart"/>
      <w:r>
        <w:rPr>
          <w:rFonts w:ascii="Arial" w:hAnsi="Arial" w:cs="Arial"/>
          <w:kern w:val="0"/>
          <w:sz w:val="20"/>
          <w:szCs w:val="20"/>
        </w:rPr>
        <w:t>very</w:t>
      </w:r>
      <w:proofErr w:type="spellEnd"/>
      <w:r>
        <w:rPr>
          <w:rFonts w:ascii="Arial" w:hAnsi="Arial" w:cs="Arial"/>
          <w:kern w:val="0"/>
          <w:sz w:val="20"/>
          <w:szCs w:val="20"/>
        </w:rPr>
        <w:t xml:space="preserve"> Persistent, </w:t>
      </w:r>
      <w:proofErr w:type="spellStart"/>
      <w:r>
        <w:rPr>
          <w:rFonts w:ascii="Arial" w:hAnsi="Arial" w:cs="Arial"/>
          <w:kern w:val="0"/>
          <w:sz w:val="20"/>
          <w:szCs w:val="20"/>
        </w:rPr>
        <w:t>very</w:t>
      </w:r>
      <w:proofErr w:type="spellEnd"/>
      <w:r>
        <w:rPr>
          <w:rFonts w:ascii="Arial" w:hAnsi="Arial" w:cs="Arial"/>
          <w:kern w:val="0"/>
          <w:sz w:val="20"/>
          <w:szCs w:val="20"/>
        </w:rPr>
        <w:t xml:space="preserve"> </w:t>
      </w:r>
      <w:proofErr w:type="spellStart"/>
      <w:r>
        <w:rPr>
          <w:rFonts w:ascii="Arial" w:hAnsi="Arial" w:cs="Arial"/>
          <w:kern w:val="0"/>
          <w:sz w:val="20"/>
          <w:szCs w:val="20"/>
        </w:rPr>
        <w:t>Bioaccumulative</w:t>
      </w:r>
      <w:proofErr w:type="spellEnd"/>
      <w:r>
        <w:rPr>
          <w:rFonts w:ascii="Arial" w:hAnsi="Arial" w:cs="Arial"/>
          <w:kern w:val="0"/>
          <w:sz w:val="20"/>
          <w:szCs w:val="20"/>
        </w:rPr>
        <w:t>.</w:t>
      </w:r>
    </w:p>
    <w:p w14:paraId="7985DF28" w14:textId="77777777" w:rsidR="00381CD8" w:rsidRDefault="00381CD8">
      <w:pPr>
        <w:widowControl w:val="0"/>
        <w:autoSpaceDE w:val="0"/>
        <w:autoSpaceDN w:val="0"/>
        <w:adjustRightInd w:val="0"/>
        <w:spacing w:after="0" w:line="240" w:lineRule="auto"/>
        <w:jc w:val="both"/>
        <w:rPr>
          <w:rFonts w:ascii="Arial" w:hAnsi="Arial" w:cs="Arial"/>
          <w:color w:val="FFFFFF"/>
          <w:kern w:val="0"/>
          <w:sz w:val="20"/>
          <w:szCs w:val="20"/>
        </w:rPr>
      </w:pPr>
    </w:p>
    <w:p w14:paraId="1FCEEC9B" w14:textId="77777777" w:rsidR="00381CD8" w:rsidRDefault="00381CD8">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Les renseignements contenus dans cette fiche sont basés sur l'état de nos connaissances relatives au produit concerné au moment de l'émission de cette fiche.</w:t>
      </w:r>
    </w:p>
    <w:p w14:paraId="6057BF83" w14:textId="77777777" w:rsidR="00381CD8" w:rsidRDefault="00381CD8">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L'attention des utilisateurs est en outre attirée sur les risques éventuellement encourus lorsqu'un produit est utilisé à</w:t>
      </w:r>
      <w:r>
        <w:rPr>
          <w:rFonts w:ascii="Arial" w:hAnsi="Arial" w:cs="Arial"/>
          <w:kern w:val="0"/>
          <w:sz w:val="20"/>
          <w:szCs w:val="20"/>
        </w:rPr>
        <w:t xml:space="preserve"> un usage autre que celui pour lequel il a été conçu.</w:t>
      </w:r>
    </w:p>
    <w:p w14:paraId="215AF030" w14:textId="77777777" w:rsidR="00381CD8" w:rsidRDefault="00381CD8">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Ces indications sont fondées sur l'état actuel de nos connaissances, mais ne constituent pas une garantie quant aux propriétés du produit et ne donnent pas lieu à une relation juridique contractuelle.</w:t>
      </w:r>
    </w:p>
    <w:p w14:paraId="38BD34FC" w14:textId="77777777" w:rsidR="00381CD8" w:rsidRDefault="00381CD8">
      <w:pPr>
        <w:widowControl w:val="0"/>
        <w:autoSpaceDE w:val="0"/>
        <w:autoSpaceDN w:val="0"/>
        <w:adjustRightInd w:val="0"/>
        <w:spacing w:after="0" w:line="240" w:lineRule="auto"/>
        <w:jc w:val="both"/>
        <w:rPr>
          <w:rFonts w:ascii="Verdana" w:hAnsi="Verdana" w:cs="Verdana"/>
          <w:color w:val="FFFFFF"/>
          <w:kern w:val="0"/>
          <w:sz w:val="17"/>
          <w:szCs w:val="17"/>
        </w:rPr>
      </w:pPr>
    </w:p>
    <w:p w14:paraId="4DA66F54" w14:textId="77777777" w:rsidR="00381CD8" w:rsidRDefault="00381CD8">
      <w:pPr>
        <w:widowControl w:val="0"/>
        <w:autoSpaceDE w:val="0"/>
        <w:autoSpaceDN w:val="0"/>
        <w:adjustRightInd w:val="0"/>
        <w:spacing w:after="0" w:line="240" w:lineRule="auto"/>
        <w:rPr>
          <w:rFonts w:ascii="MS Shell Dlg" w:hAnsi="MS Shell Dlg" w:cs="MS Shell Dlg"/>
          <w:kern w:val="0"/>
          <w:sz w:val="17"/>
          <w:szCs w:val="17"/>
        </w:rPr>
      </w:pPr>
    </w:p>
    <w:p w14:paraId="0509C3CF" w14:textId="77777777" w:rsidR="00381CD8" w:rsidRDefault="00381CD8">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62A98AF4" w14:textId="77777777" w:rsidR="00381CD8" w:rsidRDefault="00381CD8">
      <w:pPr>
        <w:widowControl w:val="0"/>
        <w:autoSpaceDE w:val="0"/>
        <w:autoSpaceDN w:val="0"/>
        <w:adjustRightInd w:val="0"/>
        <w:spacing w:after="0" w:line="240" w:lineRule="auto"/>
        <w:rPr>
          <w:rFonts w:ascii="Times New Roman" w:hAnsi="Times New Roman" w:cs="Times New Roman"/>
          <w:kern w:val="0"/>
          <w:sz w:val="20"/>
          <w:szCs w:val="20"/>
        </w:rPr>
      </w:pPr>
    </w:p>
    <w:p w14:paraId="1D4499AB" w14:textId="77777777" w:rsidR="00381CD8" w:rsidRDefault="00381CD8">
      <w:pPr>
        <w:widowControl w:val="0"/>
        <w:autoSpaceDE w:val="0"/>
        <w:autoSpaceDN w:val="0"/>
        <w:adjustRightInd w:val="0"/>
        <w:spacing w:after="0" w:line="240" w:lineRule="auto"/>
        <w:rPr>
          <w:rFonts w:ascii="Times New Roman" w:hAnsi="Times New Roman" w:cs="Times New Roman"/>
          <w:kern w:val="0"/>
          <w:sz w:val="20"/>
          <w:szCs w:val="20"/>
        </w:rPr>
      </w:pPr>
    </w:p>
    <w:p w14:paraId="6BC80597" w14:textId="77777777" w:rsidR="00381CD8" w:rsidRDefault="00381CD8">
      <w:pPr>
        <w:widowControl w:val="0"/>
        <w:autoSpaceDE w:val="0"/>
        <w:autoSpaceDN w:val="0"/>
        <w:adjustRightInd w:val="0"/>
        <w:spacing w:after="0" w:line="240" w:lineRule="auto"/>
        <w:rPr>
          <w:rFonts w:ascii="Times New Roman" w:hAnsi="Times New Roman" w:cs="Times New Roman"/>
          <w:kern w:val="0"/>
          <w:sz w:val="20"/>
          <w:szCs w:val="20"/>
        </w:rPr>
      </w:pPr>
    </w:p>
    <w:p w14:paraId="738B7534" w14:textId="77777777" w:rsidR="00381CD8" w:rsidRDefault="00381CD8">
      <w:pPr>
        <w:widowControl w:val="0"/>
        <w:autoSpaceDE w:val="0"/>
        <w:autoSpaceDN w:val="0"/>
        <w:adjustRightInd w:val="0"/>
        <w:spacing w:after="0" w:line="240" w:lineRule="auto"/>
        <w:rPr>
          <w:rFonts w:ascii="Times New Roman" w:hAnsi="Times New Roman" w:cs="Times New Roman"/>
          <w:kern w:val="0"/>
          <w:sz w:val="20"/>
          <w:szCs w:val="20"/>
        </w:rPr>
      </w:pPr>
    </w:p>
    <w:p w14:paraId="481C35C4" w14:textId="77777777" w:rsidR="00381CD8" w:rsidRDefault="00381CD8">
      <w:pPr>
        <w:widowControl w:val="0"/>
        <w:autoSpaceDE w:val="0"/>
        <w:autoSpaceDN w:val="0"/>
        <w:adjustRightInd w:val="0"/>
        <w:spacing w:after="0" w:line="240" w:lineRule="auto"/>
        <w:rPr>
          <w:rFonts w:ascii="Times New Roman" w:hAnsi="Times New Roman" w:cs="Times New Roman"/>
          <w:kern w:val="0"/>
          <w:sz w:val="20"/>
          <w:szCs w:val="20"/>
        </w:rPr>
      </w:pPr>
    </w:p>
    <w:p w14:paraId="7D476D00" w14:textId="77777777" w:rsidR="00381CD8" w:rsidRDefault="00381CD8">
      <w:pPr>
        <w:widowControl w:val="0"/>
        <w:autoSpaceDE w:val="0"/>
        <w:autoSpaceDN w:val="0"/>
        <w:adjustRightInd w:val="0"/>
        <w:spacing w:after="0" w:line="240" w:lineRule="auto"/>
        <w:rPr>
          <w:rFonts w:ascii="Times New Roman" w:hAnsi="Times New Roman" w:cs="Times New Roman"/>
          <w:kern w:val="0"/>
          <w:sz w:val="20"/>
          <w:szCs w:val="20"/>
        </w:rPr>
      </w:pPr>
    </w:p>
    <w:p w14:paraId="382DA02C" w14:textId="77777777" w:rsidR="00381CD8" w:rsidRDefault="00381CD8">
      <w:pPr>
        <w:widowControl w:val="0"/>
        <w:autoSpaceDE w:val="0"/>
        <w:autoSpaceDN w:val="0"/>
        <w:adjustRightInd w:val="0"/>
        <w:spacing w:after="0" w:line="240" w:lineRule="auto"/>
        <w:rPr>
          <w:rFonts w:ascii="Times New Roman" w:hAnsi="Times New Roman" w:cs="Times New Roman"/>
          <w:kern w:val="0"/>
          <w:sz w:val="20"/>
          <w:szCs w:val="20"/>
        </w:rPr>
      </w:pPr>
    </w:p>
    <w:p w14:paraId="49668589" w14:textId="77777777" w:rsidR="00381CD8" w:rsidRDefault="00381CD8">
      <w:pPr>
        <w:widowControl w:val="0"/>
        <w:autoSpaceDE w:val="0"/>
        <w:autoSpaceDN w:val="0"/>
        <w:adjustRightInd w:val="0"/>
        <w:spacing w:after="0" w:line="240" w:lineRule="auto"/>
        <w:rPr>
          <w:rFonts w:ascii="Times New Roman" w:hAnsi="Times New Roman" w:cs="Times New Roman"/>
          <w:kern w:val="0"/>
          <w:sz w:val="20"/>
          <w:szCs w:val="20"/>
        </w:rPr>
      </w:pPr>
    </w:p>
    <w:p w14:paraId="7D1DB288" w14:textId="77777777" w:rsidR="00381CD8" w:rsidRDefault="00381CD8">
      <w:pPr>
        <w:widowControl w:val="0"/>
        <w:autoSpaceDE w:val="0"/>
        <w:autoSpaceDN w:val="0"/>
        <w:adjustRightInd w:val="0"/>
        <w:spacing w:after="0" w:line="240" w:lineRule="auto"/>
        <w:rPr>
          <w:rFonts w:ascii="Times New Roman" w:hAnsi="Times New Roman" w:cs="Times New Roman"/>
          <w:kern w:val="0"/>
          <w:sz w:val="20"/>
          <w:szCs w:val="20"/>
        </w:rPr>
      </w:pPr>
    </w:p>
    <w:p w14:paraId="7756FC78" w14:textId="77777777" w:rsidR="00381CD8" w:rsidRDefault="00381CD8">
      <w:pPr>
        <w:widowControl w:val="0"/>
        <w:autoSpaceDE w:val="0"/>
        <w:autoSpaceDN w:val="0"/>
        <w:adjustRightInd w:val="0"/>
        <w:spacing w:after="0" w:line="240" w:lineRule="auto"/>
        <w:rPr>
          <w:rFonts w:ascii="Times New Roman" w:hAnsi="Times New Roman" w:cs="Times New Roman"/>
          <w:kern w:val="0"/>
          <w:sz w:val="20"/>
          <w:szCs w:val="20"/>
        </w:rPr>
      </w:pPr>
    </w:p>
    <w:p w14:paraId="5F208B8A" w14:textId="77777777" w:rsidR="00381CD8" w:rsidRDefault="00381CD8">
      <w:pPr>
        <w:widowControl w:val="0"/>
        <w:autoSpaceDE w:val="0"/>
        <w:autoSpaceDN w:val="0"/>
        <w:adjustRightInd w:val="0"/>
        <w:spacing w:after="0" w:line="240" w:lineRule="auto"/>
        <w:rPr>
          <w:rFonts w:ascii="Times New Roman" w:hAnsi="Times New Roman" w:cs="Times New Roman"/>
          <w:kern w:val="0"/>
          <w:sz w:val="20"/>
          <w:szCs w:val="20"/>
        </w:rPr>
      </w:pPr>
    </w:p>
    <w:p w14:paraId="7E962863" w14:textId="77777777" w:rsidR="00381CD8" w:rsidRDefault="00381CD8">
      <w:pPr>
        <w:widowControl w:val="0"/>
        <w:autoSpaceDE w:val="0"/>
        <w:autoSpaceDN w:val="0"/>
        <w:adjustRightInd w:val="0"/>
        <w:spacing w:after="0" w:line="240" w:lineRule="auto"/>
        <w:rPr>
          <w:rFonts w:ascii="Times New Roman" w:hAnsi="Times New Roman" w:cs="Times New Roman"/>
          <w:kern w:val="0"/>
          <w:sz w:val="20"/>
          <w:szCs w:val="20"/>
        </w:rPr>
      </w:pPr>
    </w:p>
    <w:p w14:paraId="61985673" w14:textId="77777777" w:rsidR="00381CD8" w:rsidRDefault="00381CD8">
      <w:pPr>
        <w:widowControl w:val="0"/>
        <w:autoSpaceDE w:val="0"/>
        <w:autoSpaceDN w:val="0"/>
        <w:adjustRightInd w:val="0"/>
        <w:spacing w:after="0" w:line="240" w:lineRule="auto"/>
        <w:rPr>
          <w:rFonts w:ascii="Times New Roman" w:hAnsi="Times New Roman" w:cs="Times New Roman"/>
          <w:kern w:val="0"/>
          <w:sz w:val="20"/>
          <w:szCs w:val="20"/>
        </w:rPr>
      </w:pPr>
    </w:p>
    <w:p w14:paraId="2C39569D" w14:textId="77777777" w:rsidR="00381CD8" w:rsidRDefault="00381CD8">
      <w:pPr>
        <w:widowControl w:val="0"/>
        <w:autoSpaceDE w:val="0"/>
        <w:autoSpaceDN w:val="0"/>
        <w:adjustRightInd w:val="0"/>
        <w:spacing w:after="0" w:line="240" w:lineRule="auto"/>
        <w:rPr>
          <w:rFonts w:ascii="Times New Roman" w:hAnsi="Times New Roman" w:cs="Times New Roman"/>
          <w:kern w:val="0"/>
          <w:sz w:val="20"/>
          <w:szCs w:val="20"/>
        </w:rPr>
      </w:pPr>
    </w:p>
    <w:p w14:paraId="2EBCA0E6" w14:textId="77777777" w:rsidR="00381CD8" w:rsidRDefault="00381CD8">
      <w:pPr>
        <w:widowControl w:val="0"/>
        <w:autoSpaceDE w:val="0"/>
        <w:autoSpaceDN w:val="0"/>
        <w:adjustRightInd w:val="0"/>
        <w:spacing w:after="0" w:line="240" w:lineRule="auto"/>
        <w:rPr>
          <w:rFonts w:ascii="Times New Roman" w:hAnsi="Times New Roman" w:cs="Times New Roman"/>
          <w:kern w:val="0"/>
          <w:sz w:val="20"/>
          <w:szCs w:val="20"/>
        </w:rPr>
      </w:pPr>
    </w:p>
    <w:p w14:paraId="1575658F" w14:textId="77777777" w:rsidR="00381CD8" w:rsidRDefault="00381CD8">
      <w:pPr>
        <w:widowControl w:val="0"/>
        <w:autoSpaceDE w:val="0"/>
        <w:autoSpaceDN w:val="0"/>
        <w:adjustRightInd w:val="0"/>
        <w:spacing w:after="0" w:line="240" w:lineRule="auto"/>
        <w:rPr>
          <w:rFonts w:ascii="Times New Roman" w:hAnsi="Times New Roman" w:cs="Times New Roman"/>
          <w:kern w:val="0"/>
          <w:sz w:val="20"/>
          <w:szCs w:val="20"/>
        </w:rPr>
      </w:pPr>
    </w:p>
    <w:p w14:paraId="53C5D5CC" w14:textId="77777777" w:rsidR="00381CD8" w:rsidRDefault="00381CD8">
      <w:pPr>
        <w:widowControl w:val="0"/>
        <w:autoSpaceDE w:val="0"/>
        <w:autoSpaceDN w:val="0"/>
        <w:adjustRightInd w:val="0"/>
        <w:spacing w:after="0" w:line="240" w:lineRule="auto"/>
        <w:rPr>
          <w:rFonts w:ascii="Times New Roman" w:hAnsi="Times New Roman" w:cs="Times New Roman"/>
          <w:kern w:val="0"/>
          <w:sz w:val="20"/>
          <w:szCs w:val="20"/>
        </w:rPr>
      </w:pPr>
    </w:p>
    <w:p w14:paraId="67A7CB73" w14:textId="77777777" w:rsidR="00381CD8" w:rsidRDefault="00381CD8">
      <w:pPr>
        <w:widowControl w:val="0"/>
        <w:autoSpaceDE w:val="0"/>
        <w:autoSpaceDN w:val="0"/>
        <w:adjustRightInd w:val="0"/>
        <w:spacing w:after="0" w:line="240" w:lineRule="auto"/>
        <w:rPr>
          <w:rFonts w:ascii="Times New Roman" w:hAnsi="Times New Roman" w:cs="Times New Roman"/>
          <w:kern w:val="0"/>
          <w:sz w:val="20"/>
          <w:szCs w:val="20"/>
        </w:rPr>
      </w:pPr>
    </w:p>
    <w:p w14:paraId="2B34DA8A" w14:textId="77777777" w:rsidR="00381CD8" w:rsidRDefault="00381CD8">
      <w:pPr>
        <w:widowControl w:val="0"/>
        <w:autoSpaceDE w:val="0"/>
        <w:autoSpaceDN w:val="0"/>
        <w:adjustRightInd w:val="0"/>
        <w:spacing w:after="0" w:line="240" w:lineRule="auto"/>
        <w:rPr>
          <w:rFonts w:ascii="Times New Roman" w:hAnsi="Times New Roman" w:cs="Times New Roman"/>
          <w:kern w:val="0"/>
          <w:sz w:val="20"/>
          <w:szCs w:val="20"/>
        </w:rPr>
      </w:pPr>
    </w:p>
    <w:p w14:paraId="25B098DB" w14:textId="77777777" w:rsidR="00381CD8" w:rsidRDefault="00381CD8">
      <w:pPr>
        <w:widowControl w:val="0"/>
        <w:autoSpaceDE w:val="0"/>
        <w:autoSpaceDN w:val="0"/>
        <w:adjustRightInd w:val="0"/>
        <w:spacing w:after="0" w:line="240" w:lineRule="auto"/>
        <w:rPr>
          <w:rFonts w:ascii="Times New Roman" w:hAnsi="Times New Roman" w:cs="Times New Roman"/>
          <w:kern w:val="0"/>
          <w:sz w:val="20"/>
          <w:szCs w:val="20"/>
        </w:rPr>
      </w:pPr>
    </w:p>
    <w:p w14:paraId="02E4D04C" w14:textId="77777777" w:rsidR="00381CD8" w:rsidRDefault="00381CD8">
      <w:pPr>
        <w:widowControl w:val="0"/>
        <w:autoSpaceDE w:val="0"/>
        <w:autoSpaceDN w:val="0"/>
        <w:adjustRightInd w:val="0"/>
        <w:spacing w:after="0" w:line="240" w:lineRule="auto"/>
        <w:rPr>
          <w:rFonts w:ascii="Times New Roman" w:hAnsi="Times New Roman" w:cs="Times New Roman"/>
          <w:kern w:val="0"/>
          <w:sz w:val="20"/>
          <w:szCs w:val="20"/>
        </w:rPr>
      </w:pPr>
    </w:p>
    <w:p w14:paraId="1F1792B5" w14:textId="77777777" w:rsidR="00381CD8" w:rsidRDefault="00381CD8">
      <w:pPr>
        <w:widowControl w:val="0"/>
        <w:autoSpaceDE w:val="0"/>
        <w:autoSpaceDN w:val="0"/>
        <w:adjustRightInd w:val="0"/>
        <w:spacing w:after="0" w:line="240" w:lineRule="auto"/>
        <w:rPr>
          <w:rFonts w:ascii="Times New Roman" w:hAnsi="Times New Roman" w:cs="Times New Roman"/>
          <w:kern w:val="0"/>
          <w:sz w:val="20"/>
          <w:szCs w:val="20"/>
        </w:rPr>
      </w:pPr>
    </w:p>
    <w:p w14:paraId="6663EBD7" w14:textId="77777777" w:rsidR="00381CD8" w:rsidRDefault="00381CD8">
      <w:pPr>
        <w:widowControl w:val="0"/>
        <w:autoSpaceDE w:val="0"/>
        <w:autoSpaceDN w:val="0"/>
        <w:adjustRightInd w:val="0"/>
        <w:spacing w:after="0" w:line="240" w:lineRule="auto"/>
        <w:rPr>
          <w:rFonts w:ascii="Times New Roman" w:hAnsi="Times New Roman" w:cs="Times New Roman"/>
          <w:kern w:val="0"/>
          <w:sz w:val="20"/>
          <w:szCs w:val="20"/>
        </w:rPr>
      </w:pPr>
    </w:p>
    <w:p w14:paraId="225B8FE4" w14:textId="77777777" w:rsidR="00381CD8" w:rsidRDefault="00381CD8">
      <w:pPr>
        <w:widowControl w:val="0"/>
        <w:autoSpaceDE w:val="0"/>
        <w:autoSpaceDN w:val="0"/>
        <w:adjustRightInd w:val="0"/>
        <w:spacing w:after="0" w:line="240" w:lineRule="auto"/>
        <w:rPr>
          <w:rFonts w:ascii="Times New Roman" w:hAnsi="Times New Roman" w:cs="Times New Roman"/>
          <w:kern w:val="0"/>
          <w:sz w:val="20"/>
          <w:szCs w:val="20"/>
        </w:rPr>
      </w:pPr>
    </w:p>
    <w:p w14:paraId="2DABF02D" w14:textId="77777777" w:rsidR="00381CD8" w:rsidRDefault="00381CD8">
      <w:pPr>
        <w:widowControl w:val="0"/>
        <w:autoSpaceDE w:val="0"/>
        <w:autoSpaceDN w:val="0"/>
        <w:adjustRightInd w:val="0"/>
        <w:spacing w:after="0" w:line="240" w:lineRule="auto"/>
        <w:rPr>
          <w:rFonts w:ascii="Times New Roman" w:hAnsi="Times New Roman" w:cs="Times New Roman"/>
          <w:kern w:val="0"/>
          <w:sz w:val="20"/>
          <w:szCs w:val="20"/>
        </w:rPr>
      </w:pPr>
    </w:p>
    <w:p w14:paraId="3829B9BA" w14:textId="77777777" w:rsidR="00381CD8" w:rsidRDefault="00381CD8">
      <w:pPr>
        <w:widowControl w:val="0"/>
        <w:autoSpaceDE w:val="0"/>
        <w:autoSpaceDN w:val="0"/>
        <w:adjustRightInd w:val="0"/>
        <w:spacing w:after="0" w:line="240" w:lineRule="auto"/>
        <w:rPr>
          <w:rFonts w:ascii="Times New Roman" w:hAnsi="Times New Roman" w:cs="Times New Roman"/>
          <w:kern w:val="0"/>
          <w:sz w:val="2"/>
          <w:szCs w:val="2"/>
        </w:rPr>
      </w:pPr>
    </w:p>
    <w:p w14:paraId="33C6E412" w14:textId="77777777" w:rsidR="00381CD8" w:rsidRDefault="00381CD8">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12/12</w:t>
      </w:r>
    </w:p>
    <w:sectPr w:rsidR="00000000">
      <w:pgSz w:w="11907" w:h="16839" w:code="9"/>
      <w:pgMar w:top="0" w:right="1134" w:bottom="567"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56"/>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BB8"/>
    <w:rsid w:val="00280BB8"/>
    <w:rsid w:val="00381CD8"/>
    <w:rsid w:val="004B00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4270FB"/>
  <w14:defaultImageDpi w14:val="0"/>
  <w15:docId w15:val="{19469B2B-4064-4F41-9F86-353835D99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3622</Words>
  <Characters>19922</Characters>
  <Application>Microsoft Office Word</Application>
  <DocSecurity>0</DocSecurity>
  <Lines>166</Lines>
  <Paragraphs>46</Paragraphs>
  <ScaleCrop>false</ScaleCrop>
  <Company/>
  <LinksUpToDate>false</LinksUpToDate>
  <CharactersWithSpaces>23498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Coralie</dc:creator>
  <cp:keywords/>
  <dc:description/>
  <cp:lastModifiedBy>Coralie</cp:lastModifiedBy>
  <cp:revision>2</cp:revision>
  <dcterms:created xsi:type="dcterms:W3CDTF">2025-06-06T07:21:00Z</dcterms:created>
  <dcterms:modified xsi:type="dcterms:W3CDTF">2025-06-06T07:21:00Z</dcterms:modified>
</cp:coreProperties>
</file>