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9B6B4" w14:textId="77777777" w:rsidR="00D66D79" w:rsidRDefault="00D66D79">
      <w:pPr>
        <w:widowControl w:val="0"/>
        <w:autoSpaceDE w:val="0"/>
        <w:autoSpaceDN w:val="0"/>
        <w:adjustRightInd w:val="0"/>
        <w:spacing w:after="0" w:line="240" w:lineRule="auto"/>
        <w:rPr>
          <w:rFonts w:ascii="Times New Roman" w:hAnsi="Times New Roman" w:cs="Times New Roman"/>
          <w:kern w:val="0"/>
          <w:sz w:val="3"/>
          <w:szCs w:val="3"/>
        </w:rPr>
      </w:pPr>
    </w:p>
    <w:p w14:paraId="4BC30190" w14:textId="77777777" w:rsidR="00D66D79" w:rsidRDefault="00D66D79">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131FD9E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7F7AF5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40F55F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B61634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22B963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D2F28AE" w14:textId="77777777" w:rsidR="00D66D79" w:rsidRDefault="00D66D79">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0CCF27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386D7C"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17E461F"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44550860"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D2F210C" w14:textId="77777777" w:rsidR="00D66D79" w:rsidRDefault="00D66D79">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Révision : 001NEW-1-CLP du 03/06/2025</w:t>
      </w:r>
    </w:p>
    <w:p w14:paraId="6413787D" w14:textId="77777777" w:rsidR="00D66D79" w:rsidRDefault="00D66D7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2201913E"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0236EA"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MIEL 7%</w:t>
            </w:r>
          </w:p>
        </w:tc>
      </w:tr>
    </w:tbl>
    <w:p w14:paraId="312DB005" w14:textId="77777777" w:rsidR="00D66D79" w:rsidRDefault="00D66D79">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B5C868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C6880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47A2902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282476C"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1A7059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AFAC6B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1F8E764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75B73E1"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A795787"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MIEL 7%</w:t>
      </w:r>
    </w:p>
    <w:p w14:paraId="2C1FB940" w14:textId="77777777" w:rsidR="00D66D79" w:rsidRDefault="00D66D79">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5812929B"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5B8F33A7"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FBFFD5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FBD645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w:t>
            </w:r>
            <w:r>
              <w:rPr>
                <w:rFonts w:ascii="Arial" w:hAnsi="Arial" w:cs="Arial"/>
                <w:color w:val="000000"/>
                <w:kern w:val="0"/>
                <w:sz w:val="20"/>
                <w:szCs w:val="20"/>
              </w:rPr>
              <w:t>ntifiées pertinentes de la substance ou du mélange et utilisations déconseillées</w:t>
            </w:r>
          </w:p>
        </w:tc>
      </w:tr>
    </w:tbl>
    <w:p w14:paraId="43666C8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B5EA89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9D86A4D" w14:textId="682A5A93" w:rsidR="00D66D79" w:rsidRDefault="00D66D79" w:rsidP="006072D8">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6E72D9AC"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4715832F"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1F568AE7"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561B77D0"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291FB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6D053B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11B2E08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7A46F1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A476921" w14:textId="77777777" w:rsidR="00D66D79" w:rsidRDefault="00D66D7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262347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098D64E"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4C83BA0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484A7F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02C6727"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627E1477"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19E3F625"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5966A5E8"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p>
    <w:p w14:paraId="51F7A586"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2495E344" w14:textId="77777777" w:rsidR="00D66D79" w:rsidRDefault="00D66D79">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253C7C86"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p>
    <w:p w14:paraId="1C81EBD6"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3F412B56"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42285DBB"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p>
    <w:p w14:paraId="21A0A075"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2C5547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A3873F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774670F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4686063"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683127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4699B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3D67252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90A5564"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C18B852" w14:textId="533FEBB0" w:rsidR="006072D8" w:rsidRDefault="00D66D79" w:rsidP="006072D8">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6072D8" w:rsidRPr="006072D8">
        <w:rPr>
          <w:rFonts w:ascii="Times New Roman" w:hAnsi="Times New Roman" w:cs="Times New Roman"/>
          <w:kern w:val="0"/>
        </w:rPr>
        <w:t xml:space="preserve"> </w:t>
      </w:r>
      <w:r w:rsidR="006072D8">
        <w:rPr>
          <w:rFonts w:ascii="Times New Roman" w:hAnsi="Times New Roman" w:cs="Times New Roman"/>
          <w:kern w:val="0"/>
        </w:rPr>
        <w:tab/>
      </w:r>
      <w:r w:rsidR="006072D8">
        <w:rPr>
          <w:rFonts w:ascii="MS Shell Dlg" w:hAnsi="MS Shell Dlg" w:cs="MS Shell Dlg"/>
          <w:kern w:val="0"/>
          <w:sz w:val="17"/>
          <w:szCs w:val="17"/>
        </w:rPr>
        <w:t>(</w:t>
      </w:r>
      <w:proofErr w:type="spellStart"/>
      <w:r w:rsidR="006072D8">
        <w:rPr>
          <w:rFonts w:ascii="MS Shell Dlg" w:hAnsi="MS Shell Dlg" w:cs="MS Shell Dlg"/>
          <w:kern w:val="0"/>
          <w:sz w:val="17"/>
          <w:szCs w:val="17"/>
        </w:rPr>
        <w:t>LégislationCLP</w:t>
      </w:r>
      <w:proofErr w:type="spellEnd"/>
      <w:r w:rsidR="006072D8">
        <w:rPr>
          <w:rFonts w:ascii="MS Shell Dlg" w:hAnsi="MS Shell Dlg" w:cs="MS Shell Dlg"/>
          <w:kern w:val="0"/>
          <w:sz w:val="17"/>
          <w:szCs w:val="17"/>
        </w:rPr>
        <w:t>)</w:t>
      </w:r>
    </w:p>
    <w:p w14:paraId="3B63F6AF"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p>
    <w:p w14:paraId="04FB69B3"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proofErr w:type="spellStart"/>
      <w:r>
        <w:rPr>
          <w:rFonts w:ascii="MS Shell Dlg" w:hAnsi="MS Shell Dlg" w:cs="MS Shell Dlg"/>
          <w:kern w:val="0"/>
          <w:sz w:val="17"/>
          <w:szCs w:val="17"/>
        </w:rPr>
        <w:t>Aquatic</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Chronic</w:t>
      </w:r>
      <w:proofErr w:type="spellEnd"/>
      <w:r>
        <w:rPr>
          <w:rFonts w:ascii="MS Shell Dlg" w:hAnsi="MS Shell Dlg" w:cs="MS Shell Dlg"/>
          <w:kern w:val="0"/>
          <w:sz w:val="17"/>
          <w:szCs w:val="17"/>
        </w:rPr>
        <w:t xml:space="preserve"> 3</w:t>
      </w:r>
      <w:r>
        <w:rPr>
          <w:rFonts w:ascii="MS Shell Dlg" w:hAnsi="MS Shell Dlg" w:cs="MS Shell Dlg"/>
          <w:kern w:val="0"/>
          <w:sz w:val="17"/>
          <w:szCs w:val="17"/>
        </w:rPr>
        <w:tab/>
        <w:t>Dangers pour le milieu aquatique - toxicité chronique 3</w:t>
      </w:r>
    </w:p>
    <w:p w14:paraId="3C12AE80"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p>
    <w:p w14:paraId="33BD405D"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7E5AFDC8"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p>
    <w:p w14:paraId="03C6E53C"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Peut produire une réaction allergique</w:t>
      </w:r>
    </w:p>
    <w:p w14:paraId="5C7AA495" w14:textId="0054E0C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6808DE5D" w14:textId="77777777" w:rsidR="00D66D79" w:rsidRDefault="00D66D79">
      <w:pPr>
        <w:widowControl w:val="0"/>
        <w:autoSpaceDE w:val="0"/>
        <w:autoSpaceDN w:val="0"/>
        <w:adjustRightInd w:val="0"/>
        <w:spacing w:after="0" w:line="240" w:lineRule="auto"/>
        <w:rPr>
          <w:rFonts w:ascii="Arial" w:hAnsi="Arial" w:cs="Arial"/>
          <w:color w:val="000000"/>
          <w:kern w:val="0"/>
          <w:sz w:val="8"/>
          <w:szCs w:val="8"/>
          <w:u w:val="single"/>
        </w:rPr>
      </w:pPr>
    </w:p>
    <w:p w14:paraId="374787C0"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1745824C"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60A44B04"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19DEB524"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0FD7F402" w14:textId="77777777" w:rsidR="00D66D79" w:rsidRDefault="00D66D79">
      <w:pPr>
        <w:widowControl w:val="0"/>
        <w:autoSpaceDE w:val="0"/>
        <w:autoSpaceDN w:val="0"/>
        <w:adjustRightInd w:val="0"/>
        <w:spacing w:after="0" w:line="240" w:lineRule="auto"/>
        <w:rPr>
          <w:rFonts w:ascii="Times New Roman" w:hAnsi="Times New Roman" w:cs="Times New Roman"/>
          <w:kern w:val="0"/>
          <w:sz w:val="2"/>
          <w:szCs w:val="2"/>
        </w:rPr>
      </w:pPr>
    </w:p>
    <w:p w14:paraId="6AB8A09A"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47F636C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BA002F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49E06E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D7AE77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F0D9DA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86549E9"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761B2B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0D1456F"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A117523"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3AC7A013"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754C302"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29C9EFD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76A726F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6A7EE4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8F547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36D41E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1873861"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B8AB0D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72ADF1A7" w14:textId="77777777" w:rsidR="00D66D79" w:rsidRDefault="00D66D79">
      <w:pPr>
        <w:widowControl w:val="0"/>
        <w:autoSpaceDE w:val="0"/>
        <w:autoSpaceDN w:val="0"/>
        <w:adjustRightInd w:val="0"/>
        <w:spacing w:after="0" w:line="240" w:lineRule="auto"/>
        <w:rPr>
          <w:rFonts w:ascii="Arial" w:hAnsi="Arial" w:cs="Arial"/>
          <w:color w:val="000000"/>
          <w:kern w:val="0"/>
          <w:sz w:val="8"/>
          <w:szCs w:val="8"/>
          <w:u w:val="single"/>
        </w:rPr>
      </w:pPr>
    </w:p>
    <w:p w14:paraId="161C888F"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5FAF9736"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6E48D479"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7B0C0856" w14:textId="77777777" w:rsidR="00D66D79" w:rsidRDefault="00D66D79">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proofErr w:type="spellStart"/>
      <w:r>
        <w:rPr>
          <w:rFonts w:ascii="Tahoma" w:hAnsi="Tahoma" w:cs="Tahoma"/>
          <w:kern w:val="0"/>
          <w:sz w:val="18"/>
          <w:szCs w:val="18"/>
        </w:rPr>
        <w:t>Aquatic</w:t>
      </w:r>
      <w:proofErr w:type="spellEnd"/>
      <w:r>
        <w:rPr>
          <w:rFonts w:ascii="Tahoma" w:hAnsi="Tahoma" w:cs="Tahoma"/>
          <w:kern w:val="0"/>
          <w:sz w:val="18"/>
          <w:szCs w:val="18"/>
        </w:rPr>
        <w:t xml:space="preserve"> </w:t>
      </w:r>
      <w:proofErr w:type="spellStart"/>
      <w:r>
        <w:rPr>
          <w:rFonts w:ascii="Tahoma" w:hAnsi="Tahoma" w:cs="Tahoma"/>
          <w:kern w:val="0"/>
          <w:sz w:val="18"/>
          <w:szCs w:val="18"/>
        </w:rPr>
        <w:t>Chronic</w:t>
      </w:r>
      <w:proofErr w:type="spellEnd"/>
      <w:r>
        <w:rPr>
          <w:rFonts w:ascii="Tahoma" w:hAnsi="Tahoma" w:cs="Tahoma"/>
          <w:kern w:val="0"/>
          <w:sz w:val="18"/>
          <w:szCs w:val="18"/>
        </w:rPr>
        <w:t xml:space="preserve"> 3</w:t>
      </w:r>
      <w:r>
        <w:rPr>
          <w:rFonts w:ascii="Tahoma" w:hAnsi="Tahoma" w:cs="Tahoma"/>
          <w:kern w:val="0"/>
          <w:sz w:val="18"/>
          <w:szCs w:val="18"/>
        </w:rPr>
        <w:tab/>
      </w:r>
      <w:r>
        <w:rPr>
          <w:rFonts w:ascii="Tahoma" w:hAnsi="Tahoma" w:cs="Tahoma"/>
          <w:kern w:val="0"/>
          <w:sz w:val="18"/>
          <w:szCs w:val="18"/>
        </w:rPr>
        <w:t>Dangers pour le milieu aquatique - toxicité chronique 3</w:t>
      </w:r>
    </w:p>
    <w:p w14:paraId="17A8B81E" w14:textId="77777777" w:rsidR="00D66D79" w:rsidRDefault="00D66D79">
      <w:pPr>
        <w:widowControl w:val="0"/>
        <w:autoSpaceDE w:val="0"/>
        <w:autoSpaceDN w:val="0"/>
        <w:adjustRightInd w:val="0"/>
        <w:spacing w:after="0" w:line="240" w:lineRule="auto"/>
        <w:rPr>
          <w:rFonts w:ascii="Tahoma" w:hAnsi="Tahoma" w:cs="Tahoma"/>
          <w:kern w:val="0"/>
          <w:sz w:val="18"/>
          <w:szCs w:val="18"/>
        </w:rPr>
      </w:pPr>
    </w:p>
    <w:p w14:paraId="3EAC0787" w14:textId="77777777" w:rsidR="00D66D79" w:rsidRDefault="00D66D7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H412 - Nocif pour les organismes aquatiques, entraîne des effets néfastes à long terme.</w:t>
      </w:r>
    </w:p>
    <w:p w14:paraId="68A99B76" w14:textId="77777777" w:rsidR="00D66D79" w:rsidRDefault="00D66D79">
      <w:pPr>
        <w:widowControl w:val="0"/>
        <w:autoSpaceDE w:val="0"/>
        <w:autoSpaceDN w:val="0"/>
        <w:adjustRightInd w:val="0"/>
        <w:spacing w:after="0" w:line="240" w:lineRule="auto"/>
        <w:rPr>
          <w:rFonts w:ascii="Tahoma" w:hAnsi="Tahoma" w:cs="Tahoma"/>
          <w:kern w:val="0"/>
          <w:sz w:val="18"/>
          <w:szCs w:val="18"/>
        </w:rPr>
      </w:pPr>
    </w:p>
    <w:p w14:paraId="4DBDDA67" w14:textId="77777777" w:rsidR="00D66D79" w:rsidRDefault="00D66D7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P273 - Éviter le rejet dans l’environnement.</w:t>
      </w:r>
    </w:p>
    <w:p w14:paraId="077087C6" w14:textId="77777777" w:rsidR="00D66D79" w:rsidRDefault="00D66D7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P501 - Éliminer le contenu/récipient dans …</w:t>
      </w:r>
    </w:p>
    <w:p w14:paraId="03156F0E" w14:textId="77777777" w:rsidR="00D66D79" w:rsidRDefault="00D66D79">
      <w:pPr>
        <w:widowControl w:val="0"/>
        <w:autoSpaceDE w:val="0"/>
        <w:autoSpaceDN w:val="0"/>
        <w:adjustRightInd w:val="0"/>
        <w:spacing w:after="0" w:line="240" w:lineRule="auto"/>
        <w:rPr>
          <w:rFonts w:ascii="Tahoma" w:hAnsi="Tahoma" w:cs="Tahoma"/>
          <w:kern w:val="0"/>
          <w:sz w:val="18"/>
          <w:szCs w:val="18"/>
        </w:rPr>
      </w:pPr>
    </w:p>
    <w:p w14:paraId="6852216F" w14:textId="77777777" w:rsidR="00D66D79" w:rsidRDefault="00D66D7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chromen-2-one (</w:t>
      </w:r>
      <w:proofErr w:type="spellStart"/>
      <w:r>
        <w:rPr>
          <w:rFonts w:ascii="Tahoma" w:hAnsi="Tahoma" w:cs="Tahoma"/>
          <w:kern w:val="0"/>
          <w:sz w:val="18"/>
          <w:szCs w:val="18"/>
        </w:rPr>
        <w:t>coumarin</w:t>
      </w:r>
      <w:proofErr w:type="spellEnd"/>
      <w:r>
        <w:rPr>
          <w:rFonts w:ascii="Tahoma" w:hAnsi="Tahoma" w:cs="Tahoma"/>
          <w:kern w:val="0"/>
          <w:sz w:val="18"/>
          <w:szCs w:val="18"/>
        </w:rPr>
        <w:t xml:space="preserve">).  Peut produire une réaction allergique </w:t>
      </w:r>
    </w:p>
    <w:p w14:paraId="31D985C1"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00ED1336"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3907E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206A6C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4AF1AFB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4EF63A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ECE41B9" w14:textId="77777777" w:rsidR="00D66D79" w:rsidRDefault="00D66D79">
      <w:pPr>
        <w:widowControl w:val="0"/>
        <w:autoSpaceDE w:val="0"/>
        <w:autoSpaceDN w:val="0"/>
        <w:adjustRightInd w:val="0"/>
        <w:spacing w:after="0" w:line="240" w:lineRule="auto"/>
        <w:rPr>
          <w:rFonts w:ascii="Arial" w:hAnsi="Arial" w:cs="Arial"/>
          <w:color w:val="000000"/>
          <w:kern w:val="0"/>
          <w:sz w:val="6"/>
          <w:szCs w:val="6"/>
        </w:rPr>
      </w:pPr>
    </w:p>
    <w:p w14:paraId="29BC4A6C" w14:textId="77777777" w:rsidR="00D66D79" w:rsidRDefault="00D66D79">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377FE082" w14:textId="77777777" w:rsidR="00D66D79" w:rsidRDefault="00D66D79">
      <w:pPr>
        <w:widowControl w:val="0"/>
        <w:autoSpaceDE w:val="0"/>
        <w:autoSpaceDN w:val="0"/>
        <w:adjustRightInd w:val="0"/>
        <w:spacing w:after="0" w:line="240" w:lineRule="auto"/>
        <w:rPr>
          <w:rFonts w:ascii="Verdana" w:hAnsi="Verdana" w:cs="Verdana"/>
          <w:color w:val="FFFFFF"/>
          <w:kern w:val="0"/>
          <w:sz w:val="16"/>
          <w:szCs w:val="16"/>
        </w:rPr>
      </w:pPr>
    </w:p>
    <w:p w14:paraId="3FD4BBCF" w14:textId="77777777" w:rsidR="00D66D79" w:rsidRDefault="00D66D79">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5F35D335"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4A13F2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EF47E6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6901AFC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0C19767"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D8C7BC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D9F4AE"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217521A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597CC3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B834D8D" w14:textId="77777777" w:rsidR="00D66D79" w:rsidRDefault="00D66D7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w:t>
      </w:r>
      <w:r>
        <w:rPr>
          <w:rFonts w:ascii="Verdana" w:hAnsi="Verdana" w:cs="Verdana"/>
          <w:kern w:val="0"/>
          <w:sz w:val="16"/>
          <w:szCs w:val="16"/>
        </w:rPr>
        <w:t xml:space="preserve"> par la liste de composants.</w:t>
      </w:r>
    </w:p>
    <w:p w14:paraId="0742EAB3"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2D328BA7"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724491B" w14:textId="77777777" w:rsidR="00D66D79" w:rsidRDefault="00D66D79">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BA6D6A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15569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5A84FC83" w14:textId="77777777" w:rsidR="00D66D79" w:rsidRDefault="00D66D79">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044B0E52"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3AD80A80"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0D17B355"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61478DC2" w14:textId="77777777" w:rsidR="00D66D79" w:rsidRDefault="00D66D79">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11162911"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1A321FA2" w14:textId="77777777" w:rsidR="00D66D79" w:rsidRDefault="00D66D79">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0FF45502"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2B6DE852" w14:textId="77777777" w:rsidR="00D66D79" w:rsidRDefault="00D66D79">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766D47" w14:textId="77777777" w:rsidR="00D66D79" w:rsidRDefault="00D66D7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00276B44"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4E7104E1"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123-11-5</w:t>
            </w:r>
          </w:p>
          <w:p w14:paraId="60D5023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204-602-6</w:t>
            </w:r>
          </w:p>
          <w:p w14:paraId="66C27641"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01-2119977101-43-0000</w:t>
            </w:r>
          </w:p>
        </w:tc>
        <w:tc>
          <w:tcPr>
            <w:tcW w:w="2740" w:type="dxa"/>
            <w:tcBorders>
              <w:top w:val="single" w:sz="6" w:space="0" w:color="C0C0C0"/>
              <w:left w:val="single" w:sz="6" w:space="0" w:color="C0C0C0"/>
              <w:bottom w:val="single" w:sz="6" w:space="0" w:color="C0C0C0"/>
              <w:right w:val="nil"/>
            </w:tcBorders>
            <w:shd w:val="clear" w:color="auto" w:fill="auto"/>
          </w:tcPr>
          <w:p w14:paraId="4D3F94FF"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4-methoxybenzaldehyde (</w:t>
            </w:r>
            <w:proofErr w:type="spellStart"/>
            <w:r>
              <w:rPr>
                <w:rFonts w:ascii="Arial" w:hAnsi="Arial" w:cs="Arial"/>
                <w:color w:val="000000"/>
                <w:kern w:val="0"/>
                <w:sz w:val="14"/>
                <w:szCs w:val="14"/>
              </w:rPr>
              <w:t>anisaldehyde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1B43DE5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5B68CE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w:t>
            </w:r>
            <w:proofErr w:type="spellStart"/>
            <w:r>
              <w:rPr>
                <w:rFonts w:ascii="Arial" w:hAnsi="Arial" w:cs="Arial"/>
                <w:color w:val="000000"/>
                <w:kern w:val="0"/>
                <w:sz w:val="14"/>
                <w:szCs w:val="14"/>
              </w:rPr>
              <w:t>Repr</w:t>
            </w:r>
            <w:proofErr w:type="spellEnd"/>
            <w:r>
              <w:rPr>
                <w:rFonts w:ascii="Arial" w:hAnsi="Arial" w:cs="Arial"/>
                <w:color w:val="000000"/>
                <w:kern w:val="0"/>
                <w:sz w:val="14"/>
                <w:szCs w:val="14"/>
              </w:rPr>
              <w:t>. 2</w:t>
            </w:r>
          </w:p>
          <w:p w14:paraId="17490C3C"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H412, H361</w:t>
            </w:r>
          </w:p>
        </w:tc>
        <w:tc>
          <w:tcPr>
            <w:tcW w:w="9" w:type="dxa"/>
            <w:tcBorders>
              <w:top w:val="nil"/>
              <w:left w:val="nil"/>
              <w:bottom w:val="nil"/>
              <w:right w:val="nil"/>
            </w:tcBorders>
          </w:tcPr>
          <w:p w14:paraId="68670CBF"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460E902" w14:textId="77777777" w:rsidR="00D66D79" w:rsidRDefault="00D66D79">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24D7C19A" w14:textId="77777777" w:rsidR="00D66D79" w:rsidRDefault="00D66D79">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42AFC8D" w14:textId="77777777" w:rsidR="00D66D79" w:rsidRDefault="00D66D7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EBACE12"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34AD27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120-51-4</w:t>
            </w:r>
          </w:p>
          <w:p w14:paraId="6878F30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204-402-9</w:t>
            </w:r>
          </w:p>
          <w:p w14:paraId="030F3211"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01-2119976371-33-XXXX</w:t>
            </w:r>
          </w:p>
        </w:tc>
        <w:tc>
          <w:tcPr>
            <w:tcW w:w="2740" w:type="dxa"/>
            <w:tcBorders>
              <w:top w:val="single" w:sz="6" w:space="0" w:color="C0C0C0"/>
              <w:left w:val="single" w:sz="6" w:space="0" w:color="C0C0C0"/>
              <w:bottom w:val="single" w:sz="6" w:space="0" w:color="C0C0C0"/>
              <w:right w:val="nil"/>
            </w:tcBorders>
            <w:shd w:val="clear" w:color="auto" w:fill="auto"/>
          </w:tcPr>
          <w:p w14:paraId="7900590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proofErr w:type="gramStart"/>
            <w:r>
              <w:rPr>
                <w:rFonts w:ascii="Arial" w:hAnsi="Arial" w:cs="Arial"/>
                <w:color w:val="000000"/>
                <w:kern w:val="0"/>
                <w:sz w:val="14"/>
                <w:szCs w:val="14"/>
              </w:rPr>
              <w:t>benzyl</w:t>
            </w:r>
            <w:proofErr w:type="spellEnd"/>
            <w:proofErr w:type="gramEnd"/>
            <w:r>
              <w:rPr>
                <w:rFonts w:ascii="Arial" w:hAnsi="Arial" w:cs="Arial"/>
                <w:color w:val="000000"/>
                <w:kern w:val="0"/>
                <w:sz w:val="14"/>
                <w:szCs w:val="14"/>
              </w:rPr>
              <w:t xml:space="preserve"> benzoate</w:t>
            </w:r>
          </w:p>
        </w:tc>
        <w:tc>
          <w:tcPr>
            <w:tcW w:w="19" w:type="dxa"/>
            <w:tcBorders>
              <w:top w:val="nil"/>
              <w:left w:val="nil"/>
              <w:bottom w:val="nil"/>
              <w:right w:val="nil"/>
            </w:tcBorders>
          </w:tcPr>
          <w:p w14:paraId="1D63DA0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AB10F59"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2</w:t>
            </w:r>
          </w:p>
          <w:p w14:paraId="15A68F0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H400, H411</w:t>
            </w:r>
          </w:p>
        </w:tc>
        <w:tc>
          <w:tcPr>
            <w:tcW w:w="9" w:type="dxa"/>
            <w:tcBorders>
              <w:top w:val="nil"/>
              <w:left w:val="nil"/>
              <w:bottom w:val="nil"/>
              <w:right w:val="nil"/>
            </w:tcBorders>
          </w:tcPr>
          <w:p w14:paraId="31C96372"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15F8E1D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(M=1)</w:t>
            </w:r>
          </w:p>
          <w:p w14:paraId="07FC84E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1160mg/kg</w:t>
            </w:r>
          </w:p>
        </w:tc>
        <w:tc>
          <w:tcPr>
            <w:tcW w:w="15" w:type="dxa"/>
            <w:tcBorders>
              <w:top w:val="nil"/>
              <w:left w:val="nil"/>
              <w:bottom w:val="nil"/>
              <w:right w:val="nil"/>
            </w:tcBorders>
          </w:tcPr>
          <w:p w14:paraId="7D83EB5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48E906E8" w14:textId="77777777" w:rsidR="00D66D79" w:rsidRDefault="00D66D7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EF0F2F6"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4F804F9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0879756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202-086-7</w:t>
            </w:r>
          </w:p>
          <w:p w14:paraId="3698957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01-2119943756-26-XXXX</w:t>
            </w:r>
          </w:p>
        </w:tc>
        <w:tc>
          <w:tcPr>
            <w:tcW w:w="2740" w:type="dxa"/>
            <w:tcBorders>
              <w:top w:val="single" w:sz="6" w:space="0" w:color="C0C0C0"/>
              <w:left w:val="single" w:sz="6" w:space="0" w:color="C0C0C0"/>
              <w:bottom w:val="single" w:sz="6" w:space="0" w:color="C0C0C0"/>
              <w:right w:val="nil"/>
            </w:tcBorders>
            <w:shd w:val="clear" w:color="auto" w:fill="auto"/>
          </w:tcPr>
          <w:p w14:paraId="16AB4C9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chromen</w:t>
            </w:r>
            <w:proofErr w:type="gramEnd"/>
            <w:r>
              <w:rPr>
                <w:rFonts w:ascii="Arial" w:hAnsi="Arial" w:cs="Arial"/>
                <w:color w:val="000000"/>
                <w:kern w:val="0"/>
                <w:sz w:val="14"/>
                <w:szCs w:val="14"/>
              </w:rPr>
              <w:t>-2-one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44A67D45"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220AB4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Skin Sens. 1B</w:t>
            </w:r>
          </w:p>
          <w:p w14:paraId="7A580CF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H412, H317</w:t>
            </w:r>
          </w:p>
        </w:tc>
        <w:tc>
          <w:tcPr>
            <w:tcW w:w="9" w:type="dxa"/>
            <w:tcBorders>
              <w:top w:val="nil"/>
              <w:left w:val="nil"/>
              <w:bottom w:val="nil"/>
              <w:right w:val="nil"/>
            </w:tcBorders>
          </w:tcPr>
          <w:p w14:paraId="1EF5A2A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06E2C3F"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2DA45A9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290mg/kg</w:t>
            </w:r>
          </w:p>
        </w:tc>
        <w:tc>
          <w:tcPr>
            <w:tcW w:w="15" w:type="dxa"/>
            <w:tcBorders>
              <w:top w:val="nil"/>
              <w:left w:val="nil"/>
              <w:bottom w:val="nil"/>
              <w:right w:val="nil"/>
            </w:tcBorders>
          </w:tcPr>
          <w:p w14:paraId="1533DCF9"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1B103F1" w14:textId="77777777" w:rsidR="00D66D79" w:rsidRDefault="00D66D7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7CA5D355" w14:textId="77777777" w:rsidR="00D66D79" w:rsidRDefault="00D66D79">
      <w:pPr>
        <w:widowControl w:val="0"/>
        <w:autoSpaceDE w:val="0"/>
        <w:autoSpaceDN w:val="0"/>
        <w:adjustRightInd w:val="0"/>
        <w:spacing w:after="0" w:line="240" w:lineRule="auto"/>
        <w:rPr>
          <w:rFonts w:ascii="Arial" w:hAnsi="Arial" w:cs="Arial"/>
          <w:color w:val="000000"/>
          <w:kern w:val="0"/>
          <w:sz w:val="14"/>
          <w:szCs w:val="14"/>
        </w:rPr>
      </w:pPr>
    </w:p>
    <w:p w14:paraId="00A9607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CE7519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131A77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8F303B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DE2116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4C3079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90818C2" w14:textId="77777777" w:rsidR="00D66D79" w:rsidRDefault="00D66D79">
      <w:pPr>
        <w:widowControl w:val="0"/>
        <w:autoSpaceDE w:val="0"/>
        <w:autoSpaceDN w:val="0"/>
        <w:adjustRightInd w:val="0"/>
        <w:spacing w:after="0" w:line="240" w:lineRule="auto"/>
        <w:rPr>
          <w:rFonts w:ascii="Arial" w:hAnsi="Arial" w:cs="Arial"/>
          <w:color w:val="000000"/>
          <w:kern w:val="0"/>
          <w:sz w:val="9"/>
          <w:szCs w:val="9"/>
        </w:rPr>
      </w:pPr>
    </w:p>
    <w:p w14:paraId="56AA9494"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6912E44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4CB806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E0AEE9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470605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62CADA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B0E43B8"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CF4F1D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D48CD33"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BEDEC64"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31928FC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EA2516E"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141AD323"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422A7F3" w14:textId="77777777" w:rsidR="00D66D79" w:rsidRDefault="00D66D7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209204FF"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BA5398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CD67DCF"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3C9BD26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0E33FF0"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9CEF4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918AC7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09944A6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8F79343"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CD92124"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60D95DEF"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w:t>
      </w:r>
      <w:r>
        <w:rPr>
          <w:rFonts w:ascii="Arial" w:hAnsi="Arial" w:cs="Arial"/>
          <w:kern w:val="0"/>
          <w:sz w:val="16"/>
          <w:szCs w:val="16"/>
        </w:rPr>
        <w:t>tements contaminés. En cas d'accident ou de malaise, consulter immédiatement un médecin (si possible lui montrer les instructions d'emploi ou la fiche de données de sécurité).</w:t>
      </w:r>
    </w:p>
    <w:p w14:paraId="0DF57D6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1DD8C19F"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1F88A524"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58340847"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5F2E8074"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1602DB3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w:t>
      </w:r>
      <w:r>
        <w:rPr>
          <w:rFonts w:ascii="Arial" w:hAnsi="Arial" w:cs="Arial"/>
          <w:kern w:val="0"/>
          <w:sz w:val="16"/>
          <w:szCs w:val="16"/>
        </w:rPr>
        <w:t xml:space="preserve"> l'eau en maintenant les paupières ouvertes pour une durée suffisamment longue, puis consulter immédiatement un ophtalmologiste.</w:t>
      </w:r>
    </w:p>
    <w:p w14:paraId="06A107E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6AB9F05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7A46A40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0310947E"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7534D1E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79334F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6668F4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5564AF7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2AC551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78499D5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3B26C73C"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59B62987"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3C640CFD"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191137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55323C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75A390B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EF3C54D"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8E4E887"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50B93671"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6C6A7E1D"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4C752269"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0F87CE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B5E3FF"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27DCD73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E39AB14"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F66604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565046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45881F2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21F8D76"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F829220" w14:textId="77777777" w:rsidR="00D66D79" w:rsidRDefault="00D66D7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2F2CC08D" w14:textId="77777777" w:rsidR="00D66D79" w:rsidRDefault="00D66D7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w:t>
      </w:r>
      <w:r>
        <w:rPr>
          <w:rFonts w:ascii="Arial" w:hAnsi="Arial" w:cs="Arial"/>
          <w:kern w:val="0"/>
          <w:sz w:val="16"/>
          <w:szCs w:val="16"/>
        </w:rPr>
        <w:t xml:space="preserve">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p w14:paraId="62E39C6A" w14:textId="77777777" w:rsidR="00D66D79" w:rsidRDefault="00D66D79">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50F47B61"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E2E0F28"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F8B60D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8083FF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310EFE1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7364DA3"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94D302B"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13DC62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w:t>
      </w:r>
      <w:r>
        <w:rPr>
          <w:rFonts w:ascii="Arial" w:hAnsi="Arial" w:cs="Arial"/>
          <w:kern w:val="0"/>
          <w:sz w:val="16"/>
          <w:szCs w:val="16"/>
        </w:rPr>
        <w:t>s. En cas d'incendie, des gaz nocifs peuvent se former. Ne pas les inhaler.</w:t>
      </w:r>
    </w:p>
    <w:p w14:paraId="49E87D0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771200E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08B8E1E7"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37BF21E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3A8368B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5E55F6BF"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22E7E04B"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2BCE6D61"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2946FFAD"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23CB56BB" w14:textId="77777777" w:rsidR="00D66D79" w:rsidRDefault="00D66D79">
      <w:pPr>
        <w:widowControl w:val="0"/>
        <w:autoSpaceDE w:val="0"/>
        <w:autoSpaceDN w:val="0"/>
        <w:adjustRightInd w:val="0"/>
        <w:spacing w:after="0" w:line="240" w:lineRule="auto"/>
        <w:rPr>
          <w:rFonts w:ascii="Times New Roman" w:hAnsi="Times New Roman" w:cs="Times New Roman"/>
          <w:kern w:val="0"/>
          <w:sz w:val="5"/>
          <w:szCs w:val="5"/>
        </w:rPr>
      </w:pPr>
    </w:p>
    <w:p w14:paraId="4ACB1754"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6C4AD1B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D5C88B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1F68F1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ADCCD7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C3DD3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C0B9380"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5EE9E5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32678A2"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E3C5D7E"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1CDBA356"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115D7C2"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2E030C30" w14:textId="77777777" w:rsidR="00D66D79" w:rsidRDefault="00D66D7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CEBFB5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5F757B1"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4417055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B8E33E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 xml:space="preserve">Équipement spécial </w:t>
      </w:r>
      <w:r>
        <w:rPr>
          <w:rFonts w:ascii="Arial" w:hAnsi="Arial" w:cs="Arial"/>
          <w:color w:val="000000"/>
          <w:kern w:val="0"/>
          <w:sz w:val="16"/>
          <w:szCs w:val="16"/>
        </w:rPr>
        <w:t xml:space="preserve">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3FECAE0D"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2FAEA2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5DE0F39"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4EF4C78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F979A8E"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2748FB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10ED8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35B03E21"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54C552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1C6A7E0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3C708384"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43723DA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74C6E627"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0D784CC0"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6C379B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B25087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1C9CB344"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295F45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0DCAC59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8"/>
          <w:szCs w:val="18"/>
        </w:rPr>
      </w:pPr>
    </w:p>
    <w:p w14:paraId="43BF7445"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A55F29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2DC592E"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3E05FFD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734ABE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0AB2A93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03133C1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13F5EBC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5C639A9F"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742FA85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w:t>
      </w:r>
      <w:r>
        <w:rPr>
          <w:rFonts w:ascii="Arial" w:hAnsi="Arial" w:cs="Arial"/>
          <w:color w:val="000000"/>
          <w:kern w:val="0"/>
          <w:sz w:val="16"/>
          <w:szCs w:val="16"/>
        </w:rPr>
        <w:t>glementations environnementales.</w:t>
      </w:r>
    </w:p>
    <w:p w14:paraId="635AF97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3421F41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204567BA"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EBBDA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1A915F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14EF828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36EE934"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10F55546"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3DBB32DC"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2E14C3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19B037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5834CAB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C51C34A"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D69280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BDF4E7"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46321DF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BB3686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7CB9776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7225D26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30049CBF"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3BFE0635"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w:t>
      </w:r>
      <w:r>
        <w:rPr>
          <w:rFonts w:ascii="Arial" w:hAnsi="Arial" w:cs="Arial"/>
          <w:kern w:val="0"/>
          <w:sz w:val="16"/>
          <w:szCs w:val="16"/>
        </w:rPr>
        <w:t xml:space="preserve">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208308B1" w14:textId="43D08501" w:rsidR="006072D8" w:rsidRDefault="00D66D79" w:rsidP="006072D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w:t>
      </w:r>
      <w:r w:rsidR="006072D8">
        <w:rPr>
          <w:rFonts w:ascii="Arial" w:hAnsi="Arial" w:cs="Arial"/>
          <w:kern w:val="0"/>
          <w:sz w:val="16"/>
          <w:szCs w:val="16"/>
        </w:rPr>
        <w:t xml:space="preserve">e </w:t>
      </w:r>
      <w:proofErr w:type="gramStart"/>
      <w:r w:rsidR="006072D8">
        <w:rPr>
          <w:rFonts w:ascii="Arial" w:hAnsi="Arial" w:cs="Arial"/>
          <w:kern w:val="0"/>
          <w:sz w:val="16"/>
          <w:szCs w:val="16"/>
        </w:rPr>
        <w:t>l'environnement:</w:t>
      </w:r>
      <w:proofErr w:type="gramEnd"/>
    </w:p>
    <w:p w14:paraId="5DF124EC" w14:textId="77777777" w:rsidR="006072D8" w:rsidRDefault="006072D8" w:rsidP="006072D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1B40E949" w14:textId="07225B89"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p>
    <w:p w14:paraId="24425AAE"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209D91CA"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57EEBE49"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7D06D06E"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09770AF8" w14:textId="77777777" w:rsidR="00D66D79" w:rsidRDefault="00D66D79">
      <w:pPr>
        <w:widowControl w:val="0"/>
        <w:autoSpaceDE w:val="0"/>
        <w:autoSpaceDN w:val="0"/>
        <w:adjustRightInd w:val="0"/>
        <w:spacing w:after="0" w:line="240" w:lineRule="auto"/>
        <w:rPr>
          <w:rFonts w:ascii="Times New Roman" w:hAnsi="Times New Roman" w:cs="Times New Roman"/>
          <w:kern w:val="0"/>
          <w:sz w:val="2"/>
          <w:szCs w:val="2"/>
        </w:rPr>
      </w:pPr>
    </w:p>
    <w:p w14:paraId="36EC7B13"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293A5D7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F20AF1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E8FD4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C49B8C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34198C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68F1462"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2F3274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A0DEABC"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537C297"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3730D9D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82310A2"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244201C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C1283EB" w14:textId="060247A4" w:rsidR="00D66D79" w:rsidRDefault="00D66D79" w:rsidP="006072D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2D5BA54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w:t>
      </w:r>
      <w:r>
        <w:rPr>
          <w:rFonts w:ascii="Arial" w:hAnsi="Arial" w:cs="Arial"/>
          <w:kern w:val="0"/>
          <w:sz w:val="16"/>
          <w:szCs w:val="16"/>
        </w:rPr>
        <w:t xml:space="preserve">onseils d'ordre général en matière d'hygiène au </w:t>
      </w:r>
      <w:proofErr w:type="gramStart"/>
      <w:r>
        <w:rPr>
          <w:rFonts w:ascii="Arial" w:hAnsi="Arial" w:cs="Arial"/>
          <w:kern w:val="0"/>
          <w:sz w:val="16"/>
          <w:szCs w:val="16"/>
        </w:rPr>
        <w:t>travail:</w:t>
      </w:r>
      <w:proofErr w:type="gramEnd"/>
    </w:p>
    <w:p w14:paraId="2FE0D656"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w:t>
      </w:r>
      <w:r>
        <w:rPr>
          <w:rFonts w:ascii="Arial" w:hAnsi="Arial" w:cs="Arial"/>
          <w:kern w:val="0"/>
          <w:sz w:val="16"/>
          <w:szCs w:val="16"/>
        </w:rPr>
        <w:t>er les vêtements contaminés avant de les réutiliser.</w:t>
      </w:r>
    </w:p>
    <w:p w14:paraId="5F8B5B89"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2DDE25A6"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22330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E571DE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4E0B874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B51876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71C58297"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412FCFD2"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62447398"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w:t>
      </w:r>
      <w:r>
        <w:rPr>
          <w:rFonts w:ascii="Verdana" w:hAnsi="Verdana" w:cs="Verdana"/>
          <w:kern w:val="0"/>
          <w:sz w:val="16"/>
          <w:szCs w:val="16"/>
        </w:rPr>
        <w:t>tiquement et à l'abri de la lumière.</w:t>
      </w:r>
    </w:p>
    <w:p w14:paraId="771372EB"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p>
    <w:p w14:paraId="402CA65E"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0BF74DE0"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2973492B"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46CAB257"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p>
    <w:p w14:paraId="69288487"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52710F7A"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76F5C6B2"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DD489D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14A260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DB985A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14A0941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F5CD6E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7ADE80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45AC018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8"/>
          <w:szCs w:val="18"/>
        </w:rPr>
      </w:pPr>
    </w:p>
    <w:p w14:paraId="52B1F1B5"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484386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F928EF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5F74C5F8" w14:textId="77777777" w:rsidR="00D66D79" w:rsidRDefault="00D66D79">
      <w:pPr>
        <w:widowControl w:val="0"/>
        <w:autoSpaceDE w:val="0"/>
        <w:autoSpaceDN w:val="0"/>
        <w:adjustRightInd w:val="0"/>
        <w:spacing w:after="0" w:line="240" w:lineRule="auto"/>
        <w:rPr>
          <w:rFonts w:ascii="Arial" w:hAnsi="Arial" w:cs="Arial"/>
          <w:color w:val="000000"/>
          <w:kern w:val="0"/>
          <w:sz w:val="22"/>
          <w:szCs w:val="22"/>
        </w:rPr>
      </w:pPr>
    </w:p>
    <w:p w14:paraId="1DDBB348"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079921F"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22E7753F"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5359C743"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B45C22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3E336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0E35B7D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DDBA2D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E0371EB"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15AB0C64"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5E0711DF"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60D68C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045850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1B78C70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378F8C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2EC5623"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4FB15BE0"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w:t>
      </w:r>
      <w:r>
        <w:rPr>
          <w:rFonts w:ascii="Arial" w:hAnsi="Arial" w:cs="Arial"/>
          <w:kern w:val="0"/>
          <w:sz w:val="18"/>
          <w:szCs w:val="18"/>
        </w:rPr>
        <w:t>rer. Eviter le contact avec les aliments et les boissons.</w:t>
      </w:r>
    </w:p>
    <w:p w14:paraId="621E6E13"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4471B69A"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59771AC5"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494AD5D3"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56F9ECD2"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p>
    <w:p w14:paraId="4CFF2714"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p>
    <w:p w14:paraId="738B0E97"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38BBBF60"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15A99DEB"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271C0442" w14:textId="4D9D9E16"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8"/>
          <w:szCs w:val="18"/>
        </w:rPr>
        <w:t>Il importe de tester les émissions provenant des systèmes d'aération et du matériel de fabricat</w:t>
      </w:r>
      <w:r w:rsidR="006072D8">
        <w:rPr>
          <w:rFonts w:ascii="Arial" w:hAnsi="Arial" w:cs="Arial"/>
          <w:kern w:val="0"/>
          <w:sz w:val="18"/>
          <w:szCs w:val="18"/>
        </w:rPr>
        <w:t>ion pour s'assurer qu'elles sont conformes aux exigences de la législation sur la protection de l'environnement.</w:t>
      </w:r>
    </w:p>
    <w:p w14:paraId="78DC212E"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2FF1CD4F"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6A5E233E"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387AEFAB"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5F494D68" w14:textId="77777777" w:rsidR="00D66D79" w:rsidRDefault="00D66D79">
      <w:pPr>
        <w:widowControl w:val="0"/>
        <w:autoSpaceDE w:val="0"/>
        <w:autoSpaceDN w:val="0"/>
        <w:adjustRightInd w:val="0"/>
        <w:spacing w:after="0" w:line="240" w:lineRule="auto"/>
        <w:rPr>
          <w:rFonts w:ascii="Times New Roman" w:hAnsi="Times New Roman" w:cs="Times New Roman"/>
          <w:kern w:val="0"/>
          <w:sz w:val="2"/>
          <w:szCs w:val="2"/>
        </w:rPr>
      </w:pPr>
    </w:p>
    <w:p w14:paraId="1A2B8A44"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1364135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147CDA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AA829C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0566E2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ECDF8A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EC94156"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772929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9DC6745"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16F74FD"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0BE7F39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C78ADFD"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1CB79D5A"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4B1C4263" w14:textId="476F584E"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 </w:t>
      </w:r>
    </w:p>
    <w:p w14:paraId="162BAEC1"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24DBCCF9"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1F534267"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8272A01"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7183583B"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p>
    <w:p w14:paraId="56DCB08A"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4605B25C" w14:textId="77777777" w:rsidTr="006072D8">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3C19F3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639841C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2108CC"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E2026E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5B643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52809FF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B84B359"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CE12C29"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0567D7AC"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7BC98C7D"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7E1FA1A6"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1E896274"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de fusion/point de congélation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1792CD71"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75E01E98"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202B66A"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2D1CCA77"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448FF56C"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61C700EE"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2A7B9C5B"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632A0621"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d'auto-inflammation :</w:t>
      </w:r>
    </w:p>
    <w:p w14:paraId="5E3A0D3B"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741A8A30"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39345A02"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286DE142"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1A677559"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0E0D9F0B"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3B9B15F4"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47A60AE1"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47FC4064"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333F1053"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15620B62"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6D5B7029"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Densité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67EAD29F"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369F162C"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10226BDB"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Caractéristiques des particules :</w:t>
      </w:r>
    </w:p>
    <w:p w14:paraId="13906A2E" w14:textId="77777777" w:rsidR="00D66D79" w:rsidRDefault="00D66D7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(liquide)</w:t>
      </w:r>
    </w:p>
    <w:p w14:paraId="26463457" w14:textId="77777777" w:rsidR="00D66D79" w:rsidRDefault="00D66D79">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02E86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E52A7F9"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2E9A957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B645B7A"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4165D71" w14:textId="77777777" w:rsidR="00D66D79" w:rsidRDefault="00D66D7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CB7A03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90B974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3B89352B" w14:textId="77777777" w:rsidR="00D66D79" w:rsidRDefault="00D66D79">
      <w:pPr>
        <w:widowControl w:val="0"/>
        <w:autoSpaceDE w:val="0"/>
        <w:autoSpaceDN w:val="0"/>
        <w:adjustRightInd w:val="0"/>
        <w:spacing w:after="0" w:line="240" w:lineRule="auto"/>
        <w:rPr>
          <w:rFonts w:ascii="Arial" w:hAnsi="Arial" w:cs="Arial"/>
          <w:color w:val="000000"/>
          <w:kern w:val="0"/>
          <w:sz w:val="22"/>
          <w:szCs w:val="22"/>
        </w:rPr>
      </w:pPr>
    </w:p>
    <w:p w14:paraId="19C9836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C88E6C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B09416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D1DA96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5F8069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720CD28" w14:textId="77777777" w:rsidR="00D66D79" w:rsidRDefault="00D66D79">
      <w:pPr>
        <w:widowControl w:val="0"/>
        <w:autoSpaceDE w:val="0"/>
        <w:autoSpaceDN w:val="0"/>
        <w:adjustRightInd w:val="0"/>
        <w:spacing w:after="0" w:line="240" w:lineRule="auto"/>
        <w:rPr>
          <w:rFonts w:ascii="Arial" w:hAnsi="Arial" w:cs="Arial"/>
          <w:color w:val="000000"/>
          <w:kern w:val="0"/>
          <w:sz w:val="5"/>
          <w:szCs w:val="5"/>
        </w:rPr>
      </w:pPr>
    </w:p>
    <w:p w14:paraId="506B4156"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3DB656D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72F0ED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359FF1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E9AED4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88E1FF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F6D8978"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B90006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83F9DA8"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E6D8A53"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2B60707D"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DC83930"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7546AEBE" w14:textId="77777777" w:rsidR="00D66D79" w:rsidRDefault="00D66D7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F2253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AA93B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318A258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BCEFD52"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ED8F2A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13E0DB0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8"/>
          <w:szCs w:val="18"/>
        </w:rPr>
      </w:pPr>
    </w:p>
    <w:p w14:paraId="343FCC4D"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0E8D6C42"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8B081B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27EE1F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666D75B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04AC43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F55D1F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3A659B3F"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67018C89"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1795D01"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125688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F1C527"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5328949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6D9DEAA"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7F401039"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w:t>
      </w:r>
      <w:r>
        <w:rPr>
          <w:rFonts w:ascii="Arial" w:hAnsi="Arial" w:cs="Arial"/>
          <w:kern w:val="0"/>
          <w:sz w:val="16"/>
          <w:szCs w:val="16"/>
        </w:rPr>
        <w:t>action dangereuse lorsqu'il est manipulé et stocké conformément aux dispositions.</w:t>
      </w:r>
    </w:p>
    <w:p w14:paraId="57BB4D32"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478D65FC"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p>
    <w:p w14:paraId="168E40D4"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6A59B50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ED666D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83516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6233DCB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AA7EC9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72C43F6"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w:t>
      </w:r>
      <w:r>
        <w:rPr>
          <w:rFonts w:ascii="Arial" w:hAnsi="Arial" w:cs="Arial"/>
          <w:kern w:val="0"/>
          <w:sz w:val="16"/>
          <w:szCs w:val="16"/>
        </w:rPr>
        <w:t>ratures au-dessus ou au moins 5°C en-dessous du point d'éclair pour tout liquide inflammable.</w:t>
      </w:r>
    </w:p>
    <w:p w14:paraId="1837E573"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336A1F4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093ED0F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9E37C55"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3725923C"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3767DAF8"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1C3C9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648276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0B4D19B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7E139E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6784A3D"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4FC4B36B"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4823DE9F"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23204FE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5A9E2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A732F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4571D3A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AD24C58"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0C7A429"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75F18AB7"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4E6375C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w:t>
      </w:r>
      <w:r>
        <w:rPr>
          <w:rFonts w:ascii="Arial" w:hAnsi="Arial" w:cs="Arial"/>
          <w:kern w:val="0"/>
          <w:sz w:val="16"/>
          <w:szCs w:val="16"/>
        </w:rPr>
        <w:t>composition dangereux : pas de produits de décomposition dangereux connus.</w:t>
      </w:r>
    </w:p>
    <w:p w14:paraId="58AB4C4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3E995372"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1B232398"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843A37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E19364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75E236F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2636073"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48A7FF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977D09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w:t>
            </w:r>
            <w:r>
              <w:rPr>
                <w:rFonts w:ascii="Arial" w:hAnsi="Arial" w:cs="Arial"/>
                <w:color w:val="000000"/>
                <w:kern w:val="0"/>
                <w:sz w:val="20"/>
                <w:szCs w:val="20"/>
              </w:rPr>
              <w:t>.1. Informations sur les classes de danger telles que définies dans le règlement (CE) nº 1272/2008</w:t>
            </w:r>
          </w:p>
        </w:tc>
      </w:tr>
    </w:tbl>
    <w:p w14:paraId="15E7CAD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785D72B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Matière non classée (mg/kg)</w:t>
      </w:r>
    </w:p>
    <w:p w14:paraId="3407DEA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2CF5A1C8"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664C4BD2"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1805B326"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DB675F3"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4BD7A725"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B34154D"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0822032B"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17B6CCDF" w14:textId="0839B3EC" w:rsidR="006072D8" w:rsidRDefault="00D66D79" w:rsidP="006072D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w:t>
      </w:r>
      <w:r>
        <w:rPr>
          <w:rFonts w:ascii="Arial" w:hAnsi="Arial" w:cs="Arial"/>
          <w:kern w:val="0"/>
          <w:sz w:val="16"/>
          <w:szCs w:val="16"/>
        </w:rPr>
        <w:t>a</w:t>
      </w:r>
      <w:r w:rsidR="006072D8">
        <w:rPr>
          <w:rFonts w:ascii="Arial" w:hAnsi="Arial" w:cs="Arial"/>
          <w:kern w:val="0"/>
          <w:sz w:val="16"/>
          <w:szCs w:val="16"/>
        </w:rPr>
        <w:t>les</w:t>
      </w:r>
    </w:p>
    <w:p w14:paraId="5ADE5277" w14:textId="77777777" w:rsidR="006072D8" w:rsidRDefault="006072D8" w:rsidP="006072D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4376A65"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3CF980A0"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4AC83BFD" w14:textId="77777777" w:rsidR="00D66D79" w:rsidRDefault="00D66D79">
      <w:pPr>
        <w:widowControl w:val="0"/>
        <w:autoSpaceDE w:val="0"/>
        <w:autoSpaceDN w:val="0"/>
        <w:adjustRightInd w:val="0"/>
        <w:spacing w:after="0" w:line="240" w:lineRule="auto"/>
        <w:rPr>
          <w:rFonts w:ascii="Times New Roman" w:hAnsi="Times New Roman" w:cs="Times New Roman"/>
          <w:kern w:val="0"/>
          <w:sz w:val="2"/>
          <w:szCs w:val="2"/>
        </w:rPr>
      </w:pPr>
    </w:p>
    <w:p w14:paraId="7EB225C8"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136077C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E0969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0FEE62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DCFDC8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A4B0A2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BD0F9CC"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C88F816"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0BBE1B"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A23B95"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03D4A9E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087F165"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4A4472AD"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1C1C801" w14:textId="50E2612D" w:rsidR="00D66D79" w:rsidRDefault="00D66D79" w:rsidP="006072D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22229D6A"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w:t>
      </w:r>
      <w:r>
        <w:rPr>
          <w:rFonts w:ascii="Arial" w:hAnsi="Arial" w:cs="Arial"/>
          <w:kern w:val="0"/>
          <w:sz w:val="16"/>
          <w:szCs w:val="16"/>
        </w:rPr>
        <w:t>) cancérogénicité</w:t>
      </w:r>
    </w:p>
    <w:p w14:paraId="24FDB730"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4697173"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C32076B"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6536804"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w:t>
      </w:r>
      <w:r>
        <w:rPr>
          <w:rFonts w:ascii="Arial" w:hAnsi="Arial" w:cs="Arial"/>
          <w:kern w:val="0"/>
          <w:sz w:val="16"/>
          <w:szCs w:val="16"/>
        </w:rPr>
        <w:t>cifique pour certains organes cibles (STOT) – exposition unique</w:t>
      </w:r>
    </w:p>
    <w:p w14:paraId="38CA3A9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1379F15"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0DDEC0BF"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5952A3E"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3682519C" w14:textId="77777777" w:rsidR="00D66D79" w:rsidRDefault="00D66D7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FC61B3F"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1E10426A"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9D6C4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0D0A02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364ACAEB" w14:textId="77777777" w:rsidR="00D66D79" w:rsidRDefault="00D66D79">
      <w:pPr>
        <w:widowControl w:val="0"/>
        <w:autoSpaceDE w:val="0"/>
        <w:autoSpaceDN w:val="0"/>
        <w:adjustRightInd w:val="0"/>
        <w:spacing w:after="0" w:line="240" w:lineRule="auto"/>
        <w:rPr>
          <w:rFonts w:ascii="Arial" w:hAnsi="Arial" w:cs="Arial"/>
          <w:color w:val="000000"/>
          <w:kern w:val="0"/>
          <w:sz w:val="6"/>
          <w:szCs w:val="6"/>
        </w:rPr>
      </w:pPr>
    </w:p>
    <w:p w14:paraId="6E57657F"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29DDA7F5"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37812E5B"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71DC366B"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03D3C266" w14:textId="77777777" w:rsidR="00D66D79" w:rsidRDefault="00D66D79">
      <w:pPr>
        <w:widowControl w:val="0"/>
        <w:autoSpaceDE w:val="0"/>
        <w:autoSpaceDN w:val="0"/>
        <w:adjustRightInd w:val="0"/>
        <w:spacing w:after="0" w:line="240" w:lineRule="auto"/>
        <w:rPr>
          <w:rFonts w:ascii="Arial" w:hAnsi="Arial" w:cs="Arial"/>
          <w:color w:val="FFFFFF"/>
          <w:kern w:val="0"/>
          <w:sz w:val="17"/>
          <w:szCs w:val="17"/>
        </w:rPr>
      </w:pPr>
    </w:p>
    <w:p w14:paraId="6DD5837E"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7FE94D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3225AB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0C9FDF3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C42C074"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E48CD9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7DE17E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3C711B49"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A308FFE"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1410E043"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66782DC6"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2B80F10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B92D3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AC5DB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0298B692"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7A0A28E" w14:textId="77777777" w:rsidR="00D66D79" w:rsidRDefault="00D66D7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2888FF2D"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2AB226CF"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0F87954A"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160AC6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F76F34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45CCE9F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13885CA"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0718726"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2E5AA4CE"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6671512B"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8F94B2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443D2C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0A7FFD14"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B1CABA0"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45F0FE47"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4957CC06"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83AE10A"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A3B47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5D814D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7E204F80"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896D45E"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D5DDF29"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6546E688"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6C06E9E9"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AA96AD1" w14:textId="77777777" w:rsidTr="006072D8">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0488F2C"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385A440B" w14:textId="77777777" w:rsidR="006072D8" w:rsidRDefault="006072D8" w:rsidP="006072D8">
      <w:pPr>
        <w:widowControl w:val="0"/>
        <w:autoSpaceDE w:val="0"/>
        <w:autoSpaceDN w:val="0"/>
        <w:adjustRightInd w:val="0"/>
        <w:spacing w:after="0" w:line="240" w:lineRule="auto"/>
        <w:rPr>
          <w:rFonts w:ascii="Arial" w:hAnsi="Arial" w:cs="Arial"/>
          <w:color w:val="FFFFFF"/>
          <w:kern w:val="0"/>
          <w:sz w:val="20"/>
          <w:szCs w:val="20"/>
        </w:rPr>
      </w:pPr>
      <w:r>
        <w:rPr>
          <w:rFonts w:ascii="Arial" w:hAnsi="Arial" w:cs="Arial"/>
          <w:kern w:val="0"/>
          <w:sz w:val="16"/>
          <w:szCs w:val="16"/>
        </w:rPr>
        <w:t>Pas de données à ce jour.</w:t>
      </w:r>
    </w:p>
    <w:p w14:paraId="79F13DCC" w14:textId="77777777" w:rsidR="006072D8" w:rsidRDefault="006072D8" w:rsidP="006072D8">
      <w:pPr>
        <w:widowControl w:val="0"/>
        <w:autoSpaceDE w:val="0"/>
        <w:autoSpaceDN w:val="0"/>
        <w:adjustRightInd w:val="0"/>
        <w:spacing w:after="0" w:line="240" w:lineRule="auto"/>
        <w:rPr>
          <w:rFonts w:ascii="Arial" w:hAnsi="Arial" w:cs="Arial"/>
          <w:color w:val="FFFFFF"/>
          <w:kern w:val="0"/>
          <w:sz w:val="20"/>
          <w:szCs w:val="20"/>
        </w:rPr>
      </w:pPr>
    </w:p>
    <w:p w14:paraId="36DCB937" w14:textId="77777777" w:rsidR="006072D8" w:rsidRDefault="006072D8" w:rsidP="006072D8">
      <w:pPr>
        <w:widowControl w:val="0"/>
        <w:autoSpaceDE w:val="0"/>
        <w:autoSpaceDN w:val="0"/>
        <w:adjustRightInd w:val="0"/>
        <w:spacing w:after="0" w:line="240" w:lineRule="auto"/>
        <w:rPr>
          <w:rFonts w:ascii="MS Shell Dlg" w:hAnsi="MS Shell Dlg" w:cs="MS Shell Dlg"/>
          <w:kern w:val="0"/>
          <w:sz w:val="17"/>
          <w:szCs w:val="17"/>
        </w:rPr>
      </w:pPr>
    </w:p>
    <w:p w14:paraId="4CBA416E" w14:textId="77777777" w:rsidR="006072D8" w:rsidRDefault="006072D8" w:rsidP="006072D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072D8" w14:paraId="0FB10861" w14:textId="77777777" w:rsidTr="00E15D88">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6CF99F" w14:textId="77777777" w:rsidR="006072D8" w:rsidRDefault="006072D8" w:rsidP="00E15D8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159B2CE2" w14:textId="77777777" w:rsidR="006072D8" w:rsidRDefault="006072D8" w:rsidP="006072D8">
      <w:pPr>
        <w:widowControl w:val="0"/>
        <w:autoSpaceDE w:val="0"/>
        <w:autoSpaceDN w:val="0"/>
        <w:adjustRightInd w:val="0"/>
        <w:spacing w:after="0" w:line="240" w:lineRule="auto"/>
        <w:rPr>
          <w:rFonts w:ascii="Arial" w:hAnsi="Arial" w:cs="Arial"/>
          <w:color w:val="000000"/>
          <w:kern w:val="0"/>
          <w:sz w:val="20"/>
          <w:szCs w:val="20"/>
        </w:rPr>
      </w:pPr>
    </w:p>
    <w:p w14:paraId="7D15A40D" w14:textId="77777777" w:rsidR="006072D8" w:rsidRDefault="006072D8" w:rsidP="006072D8">
      <w:pPr>
        <w:widowControl w:val="0"/>
        <w:autoSpaceDE w:val="0"/>
        <w:autoSpaceDN w:val="0"/>
        <w:adjustRightInd w:val="0"/>
        <w:spacing w:after="0" w:line="240" w:lineRule="auto"/>
        <w:rPr>
          <w:rFonts w:ascii="Arial" w:hAnsi="Arial" w:cs="Arial"/>
          <w:color w:val="000000"/>
          <w:kern w:val="0"/>
          <w:sz w:val="10"/>
          <w:szCs w:val="10"/>
        </w:rPr>
      </w:pPr>
    </w:p>
    <w:p w14:paraId="424391A4" w14:textId="77777777" w:rsidR="006072D8" w:rsidRDefault="006072D8" w:rsidP="006072D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073B9F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2B294C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8031BF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A5A14E6" w14:textId="77777777" w:rsidR="00D66D79" w:rsidRDefault="00D66D79">
      <w:pPr>
        <w:widowControl w:val="0"/>
        <w:autoSpaceDE w:val="0"/>
        <w:autoSpaceDN w:val="0"/>
        <w:adjustRightInd w:val="0"/>
        <w:spacing w:after="0" w:line="240" w:lineRule="auto"/>
        <w:rPr>
          <w:rFonts w:ascii="Arial" w:hAnsi="Arial" w:cs="Arial"/>
          <w:color w:val="000000"/>
          <w:kern w:val="0"/>
          <w:sz w:val="5"/>
          <w:szCs w:val="5"/>
        </w:rPr>
      </w:pPr>
    </w:p>
    <w:p w14:paraId="0CE068E4"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1824A23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06EB71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273F62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5B62FF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95B311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A76D35C"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8E5BD0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975D5E"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091CCAD"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4465CA7C"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015D563"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30A7DE6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3D1EE75A" w14:textId="77777777" w:rsidTr="006072D8">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4D6524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659E29B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FB2DF90"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96EA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379D3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54BD471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C5C8A7A"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5395DB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04CCDE78"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w:t>
      </w:r>
      <w:r>
        <w:rPr>
          <w:rFonts w:ascii="Arial" w:hAnsi="Arial" w:cs="Arial"/>
          <w:kern w:val="0"/>
          <w:sz w:val="20"/>
          <w:szCs w:val="20"/>
        </w:rPr>
        <w:t>signations de déchets proposés conformément au CED.</w:t>
      </w:r>
    </w:p>
    <w:p w14:paraId="427F62C8"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2BFD6D8C"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34605400"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6E834A0E"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3DBCF4EB"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150CC2B3"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25961303"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09642698"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62295A2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67746833"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7CE6B2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44F1B652"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F08BED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7EC4B1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5D8F0F82" w14:textId="77777777" w:rsidR="00D66D79" w:rsidRDefault="00D66D79">
      <w:pPr>
        <w:widowControl w:val="0"/>
        <w:autoSpaceDE w:val="0"/>
        <w:autoSpaceDN w:val="0"/>
        <w:adjustRightInd w:val="0"/>
        <w:spacing w:after="0" w:line="240" w:lineRule="auto"/>
        <w:rPr>
          <w:rFonts w:ascii="Arial" w:hAnsi="Arial" w:cs="Arial"/>
          <w:color w:val="000000"/>
          <w:kern w:val="0"/>
          <w:sz w:val="22"/>
          <w:szCs w:val="22"/>
        </w:rPr>
      </w:pPr>
    </w:p>
    <w:p w14:paraId="5452C54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667AAA3"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w:t>
      </w:r>
      <w:r>
        <w:rPr>
          <w:rFonts w:ascii="Arial" w:hAnsi="Arial" w:cs="Arial"/>
          <w:kern w:val="0"/>
          <w:sz w:val="20"/>
          <w:szCs w:val="20"/>
        </w:rPr>
        <w:t>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5209E144"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6013D46E"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73C95AEC"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0EB1FD35"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8B6B78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D4B9C44"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4AB227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456DF97"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3CC76F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5FC32F9"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173C6D7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4408DD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3B8DD3CF"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4B038537"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611A60BA" w14:textId="77777777" w:rsidR="00D66D79" w:rsidRDefault="00D66D7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4BFD9FED"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072D8" w14:paraId="5886E9DF" w14:textId="77777777" w:rsidTr="00E15D88">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CA3F1FB" w14:textId="77777777" w:rsidR="006072D8" w:rsidRDefault="006072D8" w:rsidP="00E15D8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4AC6F8FC" w14:textId="77777777" w:rsidR="006072D8" w:rsidRDefault="006072D8" w:rsidP="006072D8">
      <w:pPr>
        <w:widowControl w:val="0"/>
        <w:autoSpaceDE w:val="0"/>
        <w:autoSpaceDN w:val="0"/>
        <w:adjustRightInd w:val="0"/>
        <w:spacing w:after="0" w:line="240" w:lineRule="auto"/>
        <w:rPr>
          <w:rFonts w:ascii="Arial" w:hAnsi="Arial" w:cs="Arial"/>
          <w:color w:val="000000"/>
          <w:kern w:val="0"/>
          <w:sz w:val="20"/>
          <w:szCs w:val="20"/>
        </w:rPr>
      </w:pPr>
    </w:p>
    <w:p w14:paraId="4E4AC7BE" w14:textId="77777777" w:rsidR="006072D8" w:rsidRDefault="006072D8" w:rsidP="006072D8">
      <w:pPr>
        <w:widowControl w:val="0"/>
        <w:autoSpaceDE w:val="0"/>
        <w:autoSpaceDN w:val="0"/>
        <w:adjustRightInd w:val="0"/>
        <w:spacing w:after="0" w:line="240" w:lineRule="auto"/>
        <w:rPr>
          <w:rFonts w:ascii="Arial" w:hAnsi="Arial" w:cs="Arial"/>
          <w:color w:val="000000"/>
          <w:kern w:val="0"/>
          <w:sz w:val="10"/>
          <w:szCs w:val="10"/>
        </w:rPr>
      </w:pPr>
    </w:p>
    <w:p w14:paraId="25DDA8F4" w14:textId="77777777" w:rsidR="006072D8" w:rsidRDefault="006072D8" w:rsidP="006072D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3A765D1" w14:textId="77777777" w:rsidR="006072D8" w:rsidRDefault="006072D8" w:rsidP="006072D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07F9E037" w14:textId="77777777" w:rsidR="006072D8" w:rsidRDefault="006072D8" w:rsidP="006072D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5BED3790"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367981CE"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D60FD86"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7CEAD438"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57DC60AD"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3C75C243" w14:textId="77777777" w:rsidR="00D66D79" w:rsidRDefault="00D66D79">
      <w:pPr>
        <w:widowControl w:val="0"/>
        <w:autoSpaceDE w:val="0"/>
        <w:autoSpaceDN w:val="0"/>
        <w:adjustRightInd w:val="0"/>
        <w:spacing w:after="0" w:line="240" w:lineRule="auto"/>
        <w:rPr>
          <w:rFonts w:ascii="Times New Roman" w:hAnsi="Times New Roman" w:cs="Times New Roman"/>
          <w:kern w:val="0"/>
          <w:sz w:val="18"/>
          <w:szCs w:val="18"/>
        </w:rPr>
      </w:pPr>
    </w:p>
    <w:p w14:paraId="0CAA5005"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9/12</w:t>
      </w:r>
    </w:p>
    <w:p w14:paraId="7CCC94D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F7647A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7A7CC2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B50B38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203884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C8FBD8C"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80F2790"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1676EB8"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86DAB48"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2250EB29"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55A3D11"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41E57F5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C539928"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p w14:paraId="2DD99A6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005D4F0"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102B7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AC6BB67"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185F83C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34EB765"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DDE523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7504EE7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93DD11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338BCC5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52B86D8"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641B7C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1E0C06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0235673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5C5EC8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5106D7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0245087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2D63601B"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586AA43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E2B53AA"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9FC09D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354746"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45126CE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EE88DB1"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A90ACD8"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4B43C9E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2A4E721"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A54B38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B43926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5E78AD7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6A3477B"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0FA1BB0"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6051F4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D8CE52B"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094DC5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1407352"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19D4ECD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88FA13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929A1E3"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D345D8E" w14:textId="77777777" w:rsidR="00D66D79" w:rsidRDefault="00D66D7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CCB3BD7"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CF5CD21"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6BC35A3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0687873"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416B75F"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02E19B7D"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16856A6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74F559F"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59947FB0"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30F3755B"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w:t>
      </w:r>
      <w:r>
        <w:rPr>
          <w:rFonts w:ascii="Verdana" w:hAnsi="Verdana" w:cs="Verdana"/>
          <w:kern w:val="0"/>
          <w:sz w:val="17"/>
          <w:szCs w:val="17"/>
        </w:rPr>
        <w:t>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06E9E58D"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5617FC42"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713545FE"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23CB0F32"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4012B69F"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28F4DA37"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54642B66"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21E1C378"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6D149D25"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ADD8A61"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FAE6B42" w14:textId="77777777" w:rsidR="00D66D79" w:rsidRDefault="00D66D79">
      <w:pPr>
        <w:widowControl w:val="0"/>
        <w:autoSpaceDE w:val="0"/>
        <w:autoSpaceDN w:val="0"/>
        <w:adjustRightInd w:val="0"/>
        <w:spacing w:after="0" w:line="240" w:lineRule="auto"/>
        <w:rPr>
          <w:rFonts w:ascii="Times New Roman" w:hAnsi="Times New Roman" w:cs="Times New Roman"/>
          <w:kern w:val="0"/>
          <w:sz w:val="20"/>
          <w:szCs w:val="20"/>
        </w:rPr>
      </w:pPr>
    </w:p>
    <w:p w14:paraId="21559E51" w14:textId="77777777" w:rsidR="00D66D79" w:rsidRDefault="00D66D79">
      <w:pPr>
        <w:widowControl w:val="0"/>
        <w:autoSpaceDE w:val="0"/>
        <w:autoSpaceDN w:val="0"/>
        <w:adjustRightInd w:val="0"/>
        <w:spacing w:after="0" w:line="240" w:lineRule="auto"/>
        <w:rPr>
          <w:rFonts w:ascii="Times New Roman" w:hAnsi="Times New Roman" w:cs="Times New Roman"/>
          <w:kern w:val="0"/>
          <w:sz w:val="4"/>
          <w:szCs w:val="4"/>
        </w:rPr>
      </w:pPr>
    </w:p>
    <w:p w14:paraId="6CA74D02"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69423FC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D95D7D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8851F9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619428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2197BF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6B4E362"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503B86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483F2BB"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AC5A09B"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7AAF30D9"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DF1ED2B"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352459A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E90E729" w14:textId="77777777" w:rsidR="00D66D79" w:rsidRDefault="00D66D7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8B444B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00FB45"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46BCA7E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E81FBB8"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6BA2A186"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591B9028" w14:textId="77777777" w:rsidR="00D66D79" w:rsidRDefault="00D66D79">
      <w:pPr>
        <w:widowControl w:val="0"/>
        <w:autoSpaceDE w:val="0"/>
        <w:autoSpaceDN w:val="0"/>
        <w:adjustRightInd w:val="0"/>
        <w:spacing w:after="0" w:line="240" w:lineRule="auto"/>
        <w:rPr>
          <w:rFonts w:ascii="Arial" w:hAnsi="Arial" w:cs="Arial"/>
          <w:color w:val="FFFFFF"/>
          <w:kern w:val="0"/>
          <w:sz w:val="20"/>
          <w:szCs w:val="20"/>
        </w:rPr>
      </w:pPr>
    </w:p>
    <w:p w14:paraId="11763FC0" w14:textId="77777777" w:rsidR="00D66D79" w:rsidRDefault="00D66D79">
      <w:pPr>
        <w:widowControl w:val="0"/>
        <w:autoSpaceDE w:val="0"/>
        <w:autoSpaceDN w:val="0"/>
        <w:adjustRightInd w:val="0"/>
        <w:spacing w:after="0" w:line="240" w:lineRule="auto"/>
        <w:rPr>
          <w:rFonts w:ascii="Verdana" w:hAnsi="Verdana" w:cs="Verdana"/>
          <w:color w:val="FFFFFF"/>
          <w:kern w:val="0"/>
          <w:sz w:val="17"/>
          <w:szCs w:val="17"/>
        </w:rPr>
      </w:pPr>
    </w:p>
    <w:p w14:paraId="00786DD7"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C54FCB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71A705A" w14:textId="77777777"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237003E3" w14:textId="77777777" w:rsidR="00D66D79" w:rsidRDefault="00D66D79">
      <w:pPr>
        <w:widowControl w:val="0"/>
        <w:autoSpaceDE w:val="0"/>
        <w:autoSpaceDN w:val="0"/>
        <w:adjustRightInd w:val="0"/>
        <w:spacing w:after="0" w:line="240" w:lineRule="auto"/>
        <w:rPr>
          <w:rFonts w:ascii="Arial" w:hAnsi="Arial" w:cs="Arial"/>
          <w:color w:val="000000"/>
          <w:kern w:val="0"/>
          <w:sz w:val="22"/>
          <w:szCs w:val="22"/>
        </w:rPr>
      </w:pPr>
    </w:p>
    <w:p w14:paraId="1B51DFF4"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2F0947DE"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1216DA48"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11C0AC57"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27A03137"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478CD9E1"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018F70D9"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76E8DBB7"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H361</w:t>
      </w:r>
      <w:r>
        <w:rPr>
          <w:rFonts w:ascii="Arial" w:hAnsi="Arial" w:cs="Arial"/>
          <w:b/>
          <w:bCs/>
          <w:color w:val="000000"/>
          <w:kern w:val="0"/>
          <w:sz w:val="18"/>
          <w:szCs w:val="18"/>
        </w:rPr>
        <w:tab/>
      </w:r>
      <w:r>
        <w:rPr>
          <w:rFonts w:ascii="Arial" w:hAnsi="Arial" w:cs="Arial"/>
          <w:b/>
          <w:bCs/>
          <w:color w:val="000000"/>
          <w:kern w:val="0"/>
          <w:sz w:val="18"/>
          <w:szCs w:val="18"/>
        </w:rPr>
        <w:t>Susceptible de nuire à la fertilité ou au fœtus &lt;indiquer l'effet s'il est connu&gt; &lt;indiquer la voie d'exposition s'il est formellement prouvé qu'aucune autre voie d'exposition ne conduit au même danger&gt;.</w:t>
      </w:r>
    </w:p>
    <w:p w14:paraId="5E420619"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25F0D3D0"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22FA872A"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00201D5E"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H411</w:t>
      </w:r>
      <w:r>
        <w:rPr>
          <w:rFonts w:ascii="Arial" w:hAnsi="Arial" w:cs="Arial"/>
          <w:b/>
          <w:bCs/>
          <w:color w:val="000000"/>
          <w:kern w:val="0"/>
          <w:sz w:val="18"/>
          <w:szCs w:val="18"/>
        </w:rPr>
        <w:tab/>
        <w:t>Toxique pour les organismes aquatiques, entraîne des effets néfastes à long terme.</w:t>
      </w:r>
    </w:p>
    <w:p w14:paraId="6B136115"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61805CD6" w14:textId="77777777" w:rsidR="00D66D79" w:rsidRDefault="00D66D7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r>
      <w:r>
        <w:rPr>
          <w:rFonts w:ascii="Arial" w:hAnsi="Arial" w:cs="Arial"/>
          <w:b/>
          <w:bCs/>
          <w:color w:val="000000"/>
          <w:kern w:val="0"/>
          <w:sz w:val="18"/>
          <w:szCs w:val="18"/>
        </w:rPr>
        <w:t>Nocif pour les organismes aquatiques, entraîne des effets néfastes à long terme.</w:t>
      </w:r>
    </w:p>
    <w:p w14:paraId="14766FDC" w14:textId="77777777" w:rsidR="00D66D79" w:rsidRDefault="00D66D79">
      <w:pPr>
        <w:widowControl w:val="0"/>
        <w:autoSpaceDE w:val="0"/>
        <w:autoSpaceDN w:val="0"/>
        <w:adjustRightInd w:val="0"/>
        <w:spacing w:after="0" w:line="240" w:lineRule="auto"/>
        <w:rPr>
          <w:rFonts w:ascii="Arial" w:hAnsi="Arial" w:cs="Arial"/>
          <w:b/>
          <w:bCs/>
          <w:color w:val="000000"/>
          <w:kern w:val="0"/>
          <w:sz w:val="8"/>
          <w:szCs w:val="8"/>
        </w:rPr>
      </w:pPr>
    </w:p>
    <w:p w14:paraId="1EAE16E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17B15671"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094DDB36"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0ADF55E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34EF23A2"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5536D7D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340332B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79BD67A0"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723D5A76"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36C44C1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23A7E580"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7B1C1C7D"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007DE212"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78568D59"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2B79941C"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7233B017"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43F74BDB"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0125E0D0"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252E2D48"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778BF2F4"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4EF47124"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12A542EE"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p>
    <w:p w14:paraId="6905578F"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0CFD0482"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61A2B6DB" w14:textId="77777777" w:rsidR="00D66D79" w:rsidRDefault="00D66D7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3A4DE246" w14:textId="77777777" w:rsidR="00D66D79" w:rsidRDefault="00D66D79">
      <w:pPr>
        <w:widowControl w:val="0"/>
        <w:autoSpaceDE w:val="0"/>
        <w:autoSpaceDN w:val="0"/>
        <w:adjustRightInd w:val="0"/>
        <w:spacing w:after="0" w:line="240" w:lineRule="auto"/>
        <w:jc w:val="both"/>
        <w:rPr>
          <w:rFonts w:ascii="Verdana" w:hAnsi="Verdana" w:cs="Verdana"/>
          <w:color w:val="FFFFFF"/>
          <w:kern w:val="0"/>
          <w:sz w:val="17"/>
          <w:szCs w:val="17"/>
        </w:rPr>
      </w:pPr>
    </w:p>
    <w:p w14:paraId="58EE74CA" w14:textId="77777777" w:rsidR="00D66D79" w:rsidRDefault="00D66D79">
      <w:pPr>
        <w:widowControl w:val="0"/>
        <w:autoSpaceDE w:val="0"/>
        <w:autoSpaceDN w:val="0"/>
        <w:adjustRightInd w:val="0"/>
        <w:spacing w:after="0" w:line="240" w:lineRule="auto"/>
        <w:rPr>
          <w:rFonts w:ascii="MS Shell Dlg" w:hAnsi="MS Shell Dlg" w:cs="MS Shell Dlg"/>
          <w:kern w:val="0"/>
          <w:sz w:val="17"/>
          <w:szCs w:val="17"/>
        </w:rPr>
      </w:pPr>
    </w:p>
    <w:p w14:paraId="4F034FA9" w14:textId="77777777" w:rsidR="00D66D79" w:rsidRDefault="00D66D79">
      <w:pPr>
        <w:widowControl w:val="0"/>
        <w:tabs>
          <w:tab w:val="left" w:pos="56"/>
        </w:tabs>
        <w:autoSpaceDE w:val="0"/>
        <w:autoSpaceDN w:val="0"/>
        <w:adjustRightInd w:val="0"/>
        <w:spacing w:after="0" w:line="240" w:lineRule="auto"/>
        <w:rPr>
          <w:rFonts w:ascii="Times New Roman" w:hAnsi="Times New Roman" w:cs="Times New Roman"/>
          <w:kern w:val="0"/>
          <w:sz w:val="5"/>
          <w:szCs w:val="5"/>
        </w:rPr>
      </w:pPr>
    </w:p>
    <w:p w14:paraId="4D13DDE9" w14:textId="6FCA14C1"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r>
      <w:r w:rsidR="006072D8">
        <w:rPr>
          <w:rFonts w:ascii="Arial" w:hAnsi="Arial" w:cs="Arial"/>
          <w:color w:val="000000"/>
          <w:kern w:val="0"/>
          <w:sz w:val="20"/>
          <w:szCs w:val="20"/>
        </w:rPr>
        <w:t>4.2</w:t>
      </w:r>
      <w:r w:rsidR="006072D8">
        <w:rPr>
          <w:rFonts w:ascii="Arial" w:hAnsi="Arial" w:cs="Arial"/>
          <w:color w:val="000000"/>
          <w:kern w:val="0"/>
          <w:sz w:val="20"/>
          <w:szCs w:val="20"/>
        </w:rPr>
        <w:tab/>
        <w:t>4.3</w:t>
      </w:r>
      <w:r w:rsidR="006072D8">
        <w:rPr>
          <w:rFonts w:ascii="Arial" w:hAnsi="Arial" w:cs="Arial"/>
          <w:color w:val="000000"/>
          <w:kern w:val="0"/>
          <w:sz w:val="20"/>
          <w:szCs w:val="20"/>
        </w:rPr>
        <w:tab/>
        <w:t>5.1</w:t>
      </w:r>
      <w:r w:rsidR="006072D8">
        <w:rPr>
          <w:rFonts w:ascii="Arial" w:hAnsi="Arial" w:cs="Arial"/>
          <w:color w:val="000000"/>
          <w:kern w:val="0"/>
          <w:sz w:val="20"/>
          <w:szCs w:val="20"/>
        </w:rPr>
        <w:tab/>
        <w:t>5.2</w:t>
      </w:r>
      <w:r w:rsidR="006072D8">
        <w:rPr>
          <w:rFonts w:ascii="Arial" w:hAnsi="Arial" w:cs="Arial"/>
          <w:color w:val="000000"/>
          <w:kern w:val="0"/>
          <w:sz w:val="20"/>
          <w:szCs w:val="20"/>
        </w:rPr>
        <w:tab/>
        <w:t>5.3</w:t>
      </w:r>
      <w:r w:rsidR="006072D8">
        <w:rPr>
          <w:rFonts w:ascii="Arial" w:hAnsi="Arial" w:cs="Arial"/>
          <w:color w:val="000000"/>
          <w:kern w:val="0"/>
          <w:sz w:val="20"/>
          <w:szCs w:val="20"/>
        </w:rPr>
        <w:tab/>
        <w:t>6.1</w:t>
      </w:r>
      <w:r w:rsidR="006072D8">
        <w:rPr>
          <w:rFonts w:ascii="Arial" w:hAnsi="Arial" w:cs="Arial"/>
          <w:color w:val="000000"/>
          <w:kern w:val="0"/>
          <w:sz w:val="20"/>
          <w:szCs w:val="20"/>
        </w:rPr>
        <w:tab/>
        <w:t>6.2</w:t>
      </w:r>
      <w:r w:rsidR="006072D8">
        <w:rPr>
          <w:rFonts w:ascii="Arial" w:hAnsi="Arial" w:cs="Arial"/>
          <w:color w:val="000000"/>
          <w:kern w:val="0"/>
          <w:sz w:val="20"/>
          <w:szCs w:val="20"/>
        </w:rPr>
        <w:tab/>
        <w:t>6.3</w:t>
      </w:r>
      <w:r w:rsidR="006072D8">
        <w:rPr>
          <w:rFonts w:ascii="Arial" w:hAnsi="Arial" w:cs="Arial"/>
          <w:color w:val="000000"/>
          <w:kern w:val="0"/>
          <w:sz w:val="20"/>
          <w:szCs w:val="20"/>
        </w:rPr>
        <w:tab/>
        <w:t>7.1</w:t>
      </w:r>
      <w:r w:rsidR="006072D8">
        <w:rPr>
          <w:rFonts w:ascii="Arial" w:hAnsi="Arial" w:cs="Arial"/>
          <w:color w:val="000000"/>
          <w:kern w:val="0"/>
          <w:sz w:val="20"/>
          <w:szCs w:val="20"/>
        </w:rPr>
        <w:tab/>
        <w:t>7.2</w:t>
      </w:r>
      <w:r w:rsidR="006072D8">
        <w:rPr>
          <w:rFonts w:ascii="Arial" w:hAnsi="Arial" w:cs="Arial"/>
          <w:color w:val="000000"/>
          <w:kern w:val="0"/>
          <w:sz w:val="20"/>
          <w:szCs w:val="20"/>
        </w:rPr>
        <w:tab/>
        <w:t>8.2</w:t>
      </w:r>
      <w:r w:rsidR="006072D8">
        <w:rPr>
          <w:rFonts w:ascii="Arial" w:hAnsi="Arial" w:cs="Arial"/>
          <w:color w:val="000000"/>
          <w:kern w:val="0"/>
          <w:sz w:val="20"/>
          <w:szCs w:val="20"/>
        </w:rPr>
        <w:tab/>
        <w:t>11.1</w:t>
      </w:r>
      <w:r w:rsidR="006072D8">
        <w:rPr>
          <w:rFonts w:ascii="Arial" w:hAnsi="Arial" w:cs="Arial"/>
          <w:color w:val="000000"/>
          <w:kern w:val="0"/>
          <w:sz w:val="20"/>
          <w:szCs w:val="20"/>
        </w:rPr>
        <w:tab/>
        <w:t>11.2</w:t>
      </w:r>
      <w:r w:rsidR="006072D8">
        <w:rPr>
          <w:rFonts w:ascii="Arial" w:hAnsi="Arial" w:cs="Arial"/>
          <w:color w:val="000000"/>
          <w:kern w:val="0"/>
          <w:sz w:val="20"/>
          <w:szCs w:val="20"/>
        </w:rPr>
        <w:tab/>
        <w:t>12.6</w:t>
      </w:r>
      <w:r w:rsidR="006072D8">
        <w:rPr>
          <w:rFonts w:ascii="Arial" w:hAnsi="Arial" w:cs="Arial"/>
          <w:color w:val="000000"/>
          <w:kern w:val="0"/>
          <w:sz w:val="20"/>
          <w:szCs w:val="20"/>
        </w:rPr>
        <w:tab/>
        <w:t>14.1</w:t>
      </w:r>
      <w:r w:rsidR="006072D8">
        <w:rPr>
          <w:rFonts w:ascii="Arial" w:hAnsi="Arial" w:cs="Arial"/>
          <w:color w:val="000000"/>
          <w:kern w:val="0"/>
          <w:sz w:val="20"/>
          <w:szCs w:val="20"/>
        </w:rPr>
        <w:tab/>
        <w:t>14.2</w:t>
      </w:r>
      <w:r w:rsidR="006072D8">
        <w:rPr>
          <w:rFonts w:ascii="Arial" w:hAnsi="Arial" w:cs="Arial"/>
          <w:color w:val="000000"/>
          <w:kern w:val="0"/>
          <w:sz w:val="20"/>
          <w:szCs w:val="20"/>
        </w:rPr>
        <w:tab/>
        <w:t>14.3</w:t>
      </w:r>
      <w:r w:rsidR="006072D8">
        <w:rPr>
          <w:rFonts w:ascii="Arial" w:hAnsi="Arial" w:cs="Arial"/>
          <w:color w:val="000000"/>
          <w:kern w:val="0"/>
          <w:sz w:val="20"/>
          <w:szCs w:val="20"/>
        </w:rPr>
        <w:tab/>
        <w:t>14.4</w:t>
      </w:r>
      <w:r w:rsidR="006072D8">
        <w:rPr>
          <w:rFonts w:ascii="Arial" w:hAnsi="Arial" w:cs="Arial"/>
          <w:color w:val="000000"/>
          <w:kern w:val="0"/>
          <w:sz w:val="20"/>
          <w:szCs w:val="20"/>
        </w:rPr>
        <w:tab/>
        <w:t>14.5</w:t>
      </w:r>
      <w:r w:rsidR="006072D8">
        <w:rPr>
          <w:rFonts w:ascii="Arial" w:hAnsi="Arial" w:cs="Arial"/>
          <w:color w:val="000000"/>
          <w:kern w:val="0"/>
          <w:sz w:val="20"/>
          <w:szCs w:val="20"/>
        </w:rPr>
        <w:tab/>
        <w:t>15.1</w:t>
      </w:r>
      <w:r w:rsidR="006072D8">
        <w:rPr>
          <w:rFonts w:ascii="Arial" w:hAnsi="Arial" w:cs="Arial"/>
          <w:color w:val="000000"/>
          <w:kern w:val="0"/>
          <w:sz w:val="20"/>
          <w:szCs w:val="20"/>
        </w:rPr>
        <w:tab/>
        <w:t>16</w:t>
      </w:r>
    </w:p>
    <w:p w14:paraId="0E35137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539156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09D6951" w14:textId="77777777" w:rsidR="00D66D79" w:rsidRDefault="00D66D79">
      <w:pPr>
        <w:widowControl w:val="0"/>
        <w:autoSpaceDE w:val="0"/>
        <w:autoSpaceDN w:val="0"/>
        <w:adjustRightInd w:val="0"/>
        <w:spacing w:after="0" w:line="240" w:lineRule="auto"/>
        <w:rPr>
          <w:rFonts w:ascii="Arial" w:hAnsi="Arial" w:cs="Arial"/>
          <w:color w:val="000000"/>
          <w:kern w:val="0"/>
          <w:sz w:val="13"/>
          <w:szCs w:val="13"/>
        </w:rPr>
      </w:pPr>
    </w:p>
    <w:p w14:paraId="71DE25B5"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7259966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1ECAF3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00B705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1E1372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80CED6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2FCE23C" w14:textId="77777777" w:rsidR="00D66D79" w:rsidRDefault="00D66D7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990E9F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A7FF2C2" w14:textId="77777777" w:rsidR="00D66D79" w:rsidRDefault="00D66D7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76BD137" w14:textId="77777777" w:rsidR="00D66D79" w:rsidRDefault="00D66D79">
      <w:pPr>
        <w:widowControl w:val="0"/>
        <w:autoSpaceDE w:val="0"/>
        <w:autoSpaceDN w:val="0"/>
        <w:adjustRightInd w:val="0"/>
        <w:spacing w:after="0" w:line="240" w:lineRule="auto"/>
        <w:rPr>
          <w:rFonts w:ascii="Arial" w:hAnsi="Arial" w:cs="Arial"/>
          <w:color w:val="000000"/>
          <w:kern w:val="0"/>
          <w:sz w:val="36"/>
          <w:szCs w:val="36"/>
        </w:rPr>
      </w:pPr>
    </w:p>
    <w:p w14:paraId="3E45FED3"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1E4DC84F" w14:textId="77777777" w:rsidR="00D66D79" w:rsidRDefault="00D66D7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MIEL 7%</w:t>
      </w:r>
      <w:r>
        <w:rPr>
          <w:rFonts w:ascii="Times New Roman" w:hAnsi="Times New Roman" w:cs="Times New Roman"/>
          <w:kern w:val="0"/>
        </w:rPr>
        <w:tab/>
      </w:r>
      <w:r>
        <w:rPr>
          <w:rFonts w:ascii="Arial" w:hAnsi="Arial" w:cs="Arial"/>
          <w:color w:val="000000"/>
          <w:kern w:val="0"/>
          <w:sz w:val="16"/>
          <w:szCs w:val="16"/>
        </w:rPr>
        <w:t>Révision : 001NEW-1-CLP du 03/06/2025</w:t>
      </w:r>
    </w:p>
    <w:p w14:paraId="290A4881" w14:textId="77777777" w:rsidR="00D66D79" w:rsidRDefault="00D66D79">
      <w:pPr>
        <w:widowControl w:val="0"/>
        <w:autoSpaceDE w:val="0"/>
        <w:autoSpaceDN w:val="0"/>
        <w:adjustRightInd w:val="0"/>
        <w:spacing w:after="0" w:line="240" w:lineRule="auto"/>
        <w:rPr>
          <w:rFonts w:ascii="Arial" w:hAnsi="Arial" w:cs="Arial"/>
          <w:color w:val="000000"/>
          <w:kern w:val="0"/>
          <w:sz w:val="10"/>
          <w:szCs w:val="10"/>
        </w:rPr>
      </w:pPr>
    </w:p>
    <w:p w14:paraId="0A8C537C" w14:textId="6BE29DBC" w:rsidR="00D66D79" w:rsidRDefault="00D66D7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p>
    <w:p w14:paraId="446B6EA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87FBAE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732146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74556C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A1F2CA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901793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892CA7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26E925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6F0321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7BFC36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2B80EE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A1F73BA"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A783EE"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C7D27B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86A552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5CDF3AD1"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AE040C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82154B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1BB4B8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94DD84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A6F124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21C3F1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0AE219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4C746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71B652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10322D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05C5E0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28F4CA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E7C083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754219C"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19A52A3"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860FF7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C34962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8711290"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4E1E15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88FE928"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3F06FE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A010E7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594AB2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37681F6"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46473D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CBCBECB"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1FF05AB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2D5311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7CA116F"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E0B986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6DE19EE5"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399B959"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B682C1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66FBD3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27BA47BD"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305EDAF4"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42028C72"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76D2C807" w14:textId="77777777" w:rsidR="00D66D79" w:rsidRDefault="00D66D79">
      <w:pPr>
        <w:widowControl w:val="0"/>
        <w:autoSpaceDE w:val="0"/>
        <w:autoSpaceDN w:val="0"/>
        <w:adjustRightInd w:val="0"/>
        <w:spacing w:after="0" w:line="240" w:lineRule="auto"/>
        <w:rPr>
          <w:rFonts w:ascii="Arial" w:hAnsi="Arial" w:cs="Arial"/>
          <w:color w:val="000000"/>
          <w:kern w:val="0"/>
          <w:sz w:val="20"/>
          <w:szCs w:val="20"/>
        </w:rPr>
      </w:pPr>
    </w:p>
    <w:p w14:paraId="0F50B3D9" w14:textId="77777777" w:rsidR="00D66D79" w:rsidRDefault="00D66D79">
      <w:pPr>
        <w:widowControl w:val="0"/>
        <w:autoSpaceDE w:val="0"/>
        <w:autoSpaceDN w:val="0"/>
        <w:adjustRightInd w:val="0"/>
        <w:spacing w:after="0" w:line="240" w:lineRule="auto"/>
        <w:rPr>
          <w:rFonts w:ascii="Arial" w:hAnsi="Arial" w:cs="Arial"/>
          <w:color w:val="000000"/>
          <w:kern w:val="0"/>
          <w:sz w:val="2"/>
          <w:szCs w:val="2"/>
        </w:rPr>
      </w:pPr>
    </w:p>
    <w:p w14:paraId="261056B0" w14:textId="77777777" w:rsidR="00D66D79" w:rsidRDefault="00D66D7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D8"/>
    <w:rsid w:val="006072D8"/>
    <w:rsid w:val="0067327F"/>
    <w:rsid w:val="00D66D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74252"/>
  <w14:defaultImageDpi w14:val="0"/>
  <w15:docId w15:val="{CB8383AE-8F3D-4055-B88E-256D409D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3293</Words>
  <Characters>18112</Characters>
  <Application>Microsoft Office Word</Application>
  <DocSecurity>0</DocSecurity>
  <Lines>150</Lines>
  <Paragraphs>42</Paragraphs>
  <ScaleCrop>false</ScaleCrop>
  <Company/>
  <LinksUpToDate>false</LinksUpToDate>
  <CharactersWithSpaces>21363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2025-06-03T08:24:00Z</dcterms:created>
  <dcterms:modified xsi:type="dcterms:W3CDTF">2025-06-03T08:24:00Z</dcterms:modified>
</cp:coreProperties>
</file>